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F844" w14:textId="1026A2D5" w:rsidR="00EB1748" w:rsidRDefault="00EB1748" w:rsidP="00EB1748">
      <w:pPr>
        <w:pStyle w:val="10"/>
        <w:keepNext/>
        <w:keepLines/>
      </w:pPr>
      <w:bookmarkStart w:id="0" w:name="bookmark0"/>
      <w:r>
        <w:rPr>
          <w:color w:val="000000"/>
          <w:lang w:eastAsia="ru-RU" w:bidi="ru-RU"/>
        </w:rPr>
        <w:t>Аннотаци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к рабоч</w:t>
      </w:r>
      <w:r>
        <w:t>ей</w:t>
      </w:r>
      <w:r>
        <w:rPr>
          <w:color w:val="000000"/>
          <w:lang w:eastAsia="ru-RU" w:bidi="ru-RU"/>
        </w:rPr>
        <w:t xml:space="preserve"> програ</w:t>
      </w:r>
      <w:r>
        <w:t>м</w:t>
      </w:r>
      <w:r>
        <w:rPr>
          <w:color w:val="000000"/>
          <w:lang w:eastAsia="ru-RU" w:bidi="ru-RU"/>
        </w:rPr>
        <w:t>м</w:t>
      </w:r>
      <w:bookmarkEnd w:id="0"/>
      <w:r>
        <w:t>е</w:t>
      </w:r>
    </w:p>
    <w:p w14:paraId="677B005F" w14:textId="77777777" w:rsidR="00EB1748" w:rsidRDefault="00EB1748" w:rsidP="00EB1748">
      <w:pPr>
        <w:pStyle w:val="10"/>
        <w:keepNext/>
        <w:keepLines/>
      </w:pPr>
      <w:r>
        <w:rPr>
          <w:color w:val="000000"/>
          <w:lang w:eastAsia="ru-RU" w:bidi="ru-RU"/>
        </w:rPr>
        <w:t>АООП НОО обучающихся с задержкой психического развития</w:t>
      </w:r>
      <w:r>
        <w:rPr>
          <w:color w:val="000000"/>
          <w:lang w:eastAsia="ru-RU" w:bidi="ru-RU"/>
        </w:rPr>
        <w:br/>
        <w:t>вариант 7.2</w:t>
      </w:r>
    </w:p>
    <w:p w14:paraId="74CA3B23" w14:textId="77777777" w:rsidR="00EB1748" w:rsidRDefault="00EB1748" w:rsidP="00EB1748">
      <w:pPr>
        <w:pStyle w:val="11"/>
        <w:ind w:firstLine="720"/>
        <w:jc w:val="both"/>
        <w:rPr>
          <w:b/>
          <w:bCs/>
        </w:rPr>
      </w:pPr>
    </w:p>
    <w:p w14:paraId="5E0BFB8C" w14:textId="77777777" w:rsidR="00EB1748" w:rsidRPr="00EB1748" w:rsidRDefault="00EB1748" w:rsidP="00EB1748">
      <w:pPr>
        <w:ind w:firstLine="740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  <w:b/>
          <w:bCs/>
        </w:rPr>
        <w:t xml:space="preserve">Рабочая программа учебного предмета «Математика» </w:t>
      </w:r>
      <w:r w:rsidRPr="00EB1748">
        <w:rPr>
          <w:rFonts w:ascii="Times New Roman" w:eastAsia="Times New Roman" w:hAnsi="Times New Roman" w:cs="Times New Roman"/>
        </w:rPr>
        <w:t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«Математика» является учебным предметом обязательной предметной области «Математика и информатика» Рабочая программа учебного предмета в 1-4 классах разработана с учётом концептуальных подходов УМК «Школа России».</w:t>
      </w:r>
    </w:p>
    <w:p w14:paraId="0CBE1D2D" w14:textId="77777777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  <w:b/>
          <w:bCs/>
        </w:rPr>
        <w:t>Учебники «Математика» УМК «Школа России»:</w:t>
      </w:r>
    </w:p>
    <w:p w14:paraId="74720FBA" w14:textId="77777777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Моро М.И., Волкова С.И., Степанова С.В. Математика. 1 класс в 2-х частях;</w:t>
      </w:r>
    </w:p>
    <w:p w14:paraId="40BE1BCD" w14:textId="7C45AF5E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14:paraId="583D5971" w14:textId="77777777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 xml:space="preserve">В соответствии с перечисленными трудностями и обозначенными во ФГОС НОО обучающихся с ЗПР определяются </w:t>
      </w:r>
      <w:r w:rsidRPr="00EB1748">
        <w:rPr>
          <w:rFonts w:ascii="Times New Roman" w:eastAsia="Times New Roman" w:hAnsi="Times New Roman" w:cs="Times New Roman"/>
          <w:b/>
          <w:bCs/>
          <w:i/>
          <w:iCs/>
        </w:rPr>
        <w:t>общие задачи учебного предмета:</w:t>
      </w:r>
    </w:p>
    <w:p w14:paraId="449D3950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1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формировать представления о числах и величинах, арифметических действиях;</w:t>
      </w:r>
    </w:p>
    <w:p w14:paraId="5EAC962A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1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формировать устойчивые навыки вычислений в определенном программой объеме;</w:t>
      </w:r>
    </w:p>
    <w:p w14:paraId="1E09BCE0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уточнять и расширять представления о простейших геометрических фигурах, пространственных отношениях;</w:t>
      </w:r>
    </w:p>
    <w:p w14:paraId="769F9B43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14:paraId="64145AE4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1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учить решать простые текстовые задачи с помощью сложения и вычитания;</w:t>
      </w:r>
    </w:p>
    <w:p w14:paraId="7BEFB8E9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14:paraId="3695CBEA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3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14:paraId="2BBCA0DB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14:paraId="7E73CB05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3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14:paraId="3B407A60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3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14:paraId="33A37C95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содействовать достижению личностных, метапредметных и предметных результатов образования, совершенствованию сферы жизненной компетенции.</w:t>
      </w:r>
    </w:p>
    <w:p w14:paraId="21EF3374" w14:textId="77777777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  <w:b/>
          <w:bCs/>
          <w:i/>
          <w:iCs/>
        </w:rPr>
        <w:t>С учетом особых образовательных потребностей детей с ЗПР в 2-4 классах обозначенные задачи конкретизируются следующим образом:</w:t>
      </w:r>
    </w:p>
    <w:p w14:paraId="70959C04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соотносить цифры и количество, названия и обозначения действий сложения и вычитания;</w:t>
      </w:r>
    </w:p>
    <w:p w14:paraId="368F2C1B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сформировать осознанные навыки арифметических действий (сложения и вычитания, умножения и деления);</w:t>
      </w:r>
    </w:p>
    <w:p w14:paraId="2D9BDBF4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 xml:space="preserve">научить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</w:t>
      </w:r>
      <w:r w:rsidRPr="00EB1748">
        <w:rPr>
          <w:rFonts w:ascii="Times New Roman" w:eastAsia="Times New Roman" w:hAnsi="Times New Roman" w:cs="Times New Roman"/>
        </w:rPr>
        <w:lastRenderedPageBreak/>
        <w:t>увеличение/уменьшение числа в несколько раз);</w:t>
      </w:r>
    </w:p>
    <w:p w14:paraId="4F51F8CE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группировать числа по заданному или самостоятельно установленному признаку;</w:t>
      </w:r>
    </w:p>
    <w:p w14:paraId="16C2D686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классифицировать числа по одному или нескольким основаниям, объяснять свои действия;</w:t>
      </w:r>
    </w:p>
    <w:p w14:paraId="4BAC846F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14:paraId="3461612E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16D9E6CC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4077E5B8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использовать свойства прямоугольника и квадрата для решения задач, находить длину отрезка, периметр и площадь прямоугольника и квадрата;</w:t>
      </w:r>
    </w:p>
    <w:p w14:paraId="52B493DE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14:paraId="7499852F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научить решать арифметическим способом (в 1—2 действия) учебные задачи и задачи, связанные с повседневной жизнью;</w:t>
      </w:r>
    </w:p>
    <w:p w14:paraId="40975E99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воспитывать интерес к предмету, преодолевая специфичную для обучающихся с ЗПР низкую познавательную активность;</w:t>
      </w:r>
    </w:p>
    <w:p w14:paraId="0A14FD9C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3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удовлетворять особые образовательные потребности обучающихся с ЗПР за счет пошагового предъявления материала с необходимой помощью дефектолога, а также переносу полученных знаний.</w:t>
      </w:r>
    </w:p>
    <w:p w14:paraId="6251FDF8" w14:textId="77777777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  <w:b/>
          <w:bCs/>
        </w:rPr>
        <w:t>Значение предмета в общей системе коррекционно-развивающей работы</w:t>
      </w:r>
    </w:p>
    <w:p w14:paraId="7E890B0D" w14:textId="77777777" w:rsidR="00EB1748" w:rsidRPr="00EB1748" w:rsidRDefault="00EB1748" w:rsidP="00EB1748">
      <w:pPr>
        <w:tabs>
          <w:tab w:val="left" w:pos="8386"/>
        </w:tabs>
        <w:ind w:firstLine="440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В общей системе коррекционно-развивающей работы предмет «Математика» в наибольшей степени способствует коррекции недостатков мышления и улучшению функций планирования. При усвоении программного материала по математике обучающиеся овладевают определенными способами деятельности:</w:t>
      </w:r>
      <w:r w:rsidRPr="00EB1748">
        <w:rPr>
          <w:rFonts w:ascii="Times New Roman" w:eastAsia="Times New Roman" w:hAnsi="Times New Roman" w:cs="Times New Roman"/>
        </w:rPr>
        <w:tab/>
        <w:t>учатся</w:t>
      </w:r>
    </w:p>
    <w:p w14:paraId="6A79EA81" w14:textId="77777777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ориентироваться в задании и проводить его анализ, обдумывать и планировать предстоящие шаги выполнения работы, контролировать их правильность, рассказывать о сделанном и давать ему оценку, что способствует развитию и совершенствованию произвольности.</w:t>
      </w:r>
    </w:p>
    <w:p w14:paraId="62264F92" w14:textId="77777777" w:rsidR="00EB1748" w:rsidRPr="00EB1748" w:rsidRDefault="00EB1748" w:rsidP="00EB1748">
      <w:pPr>
        <w:ind w:firstLine="440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Для достижения коррекционно-развивающего эффекта:</w:t>
      </w:r>
    </w:p>
    <w:p w14:paraId="72C785C7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широко используются наглядно-практические действия при решении арифметических задач;</w:t>
      </w:r>
    </w:p>
    <w:p w14:paraId="6B641927" w14:textId="4B48D67F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1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предлагается детям</w:t>
      </w:r>
      <w:r w:rsidRPr="00EB1748">
        <w:rPr>
          <w:rFonts w:ascii="Times New Roman" w:eastAsia="Times New Roman" w:hAnsi="Times New Roman" w:cs="Times New Roman"/>
        </w:rPr>
        <w:t xml:space="preserve"> самостоятельно составлять условие задачи;</w:t>
      </w:r>
    </w:p>
    <w:p w14:paraId="7A25E2BA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1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разбивать составную задачу на простые и решать их последовательно;</w:t>
      </w:r>
    </w:p>
    <w:p w14:paraId="1A77F9A0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при работе с мерами времени широко использовать упражнения, которые позволяют детям почувствовать длительность того или иного временного отрезка;</w:t>
      </w:r>
    </w:p>
    <w:p w14:paraId="07B032F0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при наличии возможности понимать значение схемы широко пользоваться ими как средствами, облегчающими решение;</w:t>
      </w:r>
    </w:p>
    <w:p w14:paraId="0D9EE36D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по возможности автоматизировать счетные навыки (только после того, как обучающиеся действительно усвоят состав числа);</w:t>
      </w:r>
    </w:p>
    <w:p w14:paraId="238795F4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28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при формировании счетного (и любого другого) навыка опираться на все каналы восприятия учебной инфор</w:t>
      </w:r>
      <w:bookmarkStart w:id="1" w:name="_GoBack"/>
      <w:bookmarkEnd w:id="1"/>
      <w:r w:rsidRPr="00EB1748">
        <w:rPr>
          <w:rFonts w:ascii="Times New Roman" w:eastAsia="Times New Roman" w:hAnsi="Times New Roman" w:cs="Times New Roman"/>
        </w:rPr>
        <w:t>мации (слуховой, зрительный, тактильный);</w:t>
      </w:r>
    </w:p>
    <w:p w14:paraId="239084D0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знакомить с новым материалом пошагово с детальным руководством выполнением задания;</w:t>
      </w:r>
    </w:p>
    <w:p w14:paraId="7A43EADD" w14:textId="77777777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spacing w:line="23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использовать для обучающихся математические опоры, наглядные схемы, шаблоны общего хода выполнения заданий (например: план-схема «решение задачи»).</w:t>
      </w:r>
    </w:p>
    <w:p w14:paraId="1A960F2E" w14:textId="77777777" w:rsidR="00EB1748" w:rsidRPr="00EB1748" w:rsidRDefault="00EB1748" w:rsidP="00EB1748">
      <w:pPr>
        <w:ind w:firstLine="440"/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Систематическое повторение позволяет прочно усвоить новый материал.</w:t>
      </w:r>
    </w:p>
    <w:p w14:paraId="09D12AF6" w14:textId="2E476A09" w:rsidR="00EB1748" w:rsidRPr="00EB1748" w:rsidRDefault="00EB1748" w:rsidP="00EB1748">
      <w:pPr>
        <w:numPr>
          <w:ilvl w:val="0"/>
          <w:numId w:val="1"/>
        </w:numPr>
        <w:tabs>
          <w:tab w:val="left" w:pos="2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  <w:b/>
          <w:bCs/>
          <w:i/>
          <w:iCs/>
        </w:rPr>
        <w:t>в 1 и 1</w:t>
      </w:r>
      <w:r w:rsidRPr="00EB1748">
        <w:rPr>
          <w:rFonts w:ascii="Times New Roman" w:eastAsia="Times New Roman" w:hAnsi="Times New Roman" w:cs="Times New Roman"/>
          <w:b/>
          <w:i/>
        </w:rPr>
        <w:t xml:space="preserve"> дополнительном</w:t>
      </w:r>
      <w:r w:rsidRPr="00EB1748">
        <w:rPr>
          <w:rFonts w:ascii="Times New Roman" w:eastAsia="Times New Roman" w:hAnsi="Times New Roman" w:cs="Times New Roman"/>
        </w:rPr>
        <w:t xml:space="preserve"> </w:t>
      </w:r>
      <w:r w:rsidRPr="00EB1748">
        <w:rPr>
          <w:rFonts w:ascii="Times New Roman" w:eastAsia="Times New Roman" w:hAnsi="Times New Roman" w:cs="Times New Roman"/>
          <w:b/>
          <w:bCs/>
          <w:i/>
          <w:iCs/>
        </w:rPr>
        <w:t xml:space="preserve">классах на изучение математики в учебном плане </w:t>
      </w:r>
      <w:r w:rsidRPr="00EB1748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отводится </w:t>
      </w:r>
      <w:r w:rsidRPr="00EB1748">
        <w:rPr>
          <w:rFonts w:ascii="Times New Roman" w:eastAsia="Times New Roman" w:hAnsi="Times New Roman" w:cs="Times New Roman"/>
          <w:b/>
          <w:bCs/>
          <w:i/>
          <w:iCs/>
        </w:rPr>
        <w:t>132</w:t>
      </w:r>
      <w:r w:rsidRPr="00EB1748">
        <w:rPr>
          <w:rFonts w:ascii="Times New Roman" w:eastAsia="Times New Roman" w:hAnsi="Times New Roman" w:cs="Times New Roman"/>
          <w:b/>
          <w:bCs/>
          <w:i/>
          <w:iCs/>
        </w:rPr>
        <w:t xml:space="preserve"> часа в год</w:t>
      </w:r>
      <w:r w:rsidRPr="00EB1748">
        <w:rPr>
          <w:rFonts w:ascii="Calibri" w:eastAsia="Calibri" w:hAnsi="Calibri" w:cs="Calibri"/>
        </w:rPr>
        <w:t xml:space="preserve"> (</w:t>
      </w:r>
      <w:r w:rsidRPr="00EB1748">
        <w:rPr>
          <w:rFonts w:ascii="Times New Roman" w:eastAsia="Times New Roman" w:hAnsi="Times New Roman" w:cs="Times New Roman"/>
        </w:rPr>
        <w:t>33 учебные недели).</w:t>
      </w:r>
    </w:p>
    <w:p w14:paraId="3869CB47" w14:textId="77777777" w:rsidR="00EB1748" w:rsidRPr="00EB1748" w:rsidRDefault="00EB1748" w:rsidP="00EB1748">
      <w:pPr>
        <w:tabs>
          <w:tab w:val="left" w:pos="5822"/>
          <w:tab w:val="left" w:pos="626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>В соответствии с Постановлением Главного Государственного санитарного врача Российской Федерации «Об утверждении СанПин 2.4.2.2821-10 «</w:t>
      </w:r>
      <w:proofErr w:type="spellStart"/>
      <w:r w:rsidRPr="00EB1748">
        <w:rPr>
          <w:rFonts w:ascii="Times New Roman" w:eastAsia="Times New Roman" w:hAnsi="Times New Roman" w:cs="Times New Roman"/>
        </w:rPr>
        <w:t>Санитарно</w:t>
      </w:r>
      <w:r w:rsidRPr="00EB1748">
        <w:rPr>
          <w:rFonts w:ascii="Times New Roman" w:eastAsia="Times New Roman" w:hAnsi="Times New Roman" w:cs="Times New Roman"/>
        </w:rPr>
        <w:softHyphen/>
        <w:t>эпидемиологические</w:t>
      </w:r>
      <w:proofErr w:type="spellEnd"/>
      <w:r w:rsidRPr="00EB1748">
        <w:rPr>
          <w:rFonts w:ascii="Times New Roman" w:eastAsia="Times New Roman" w:hAnsi="Times New Roman" w:cs="Times New Roman"/>
        </w:rPr>
        <w:t xml:space="preserve"> требования к условиям и организации обучения в общеобразовательных учреждениях» от 29.12.2010</w:t>
      </w:r>
      <w:r w:rsidRPr="00EB1748">
        <w:rPr>
          <w:rFonts w:ascii="Times New Roman" w:eastAsia="Times New Roman" w:hAnsi="Times New Roman" w:cs="Times New Roman"/>
        </w:rPr>
        <w:tab/>
        <w:t>№</w:t>
      </w:r>
      <w:r w:rsidRPr="00EB1748">
        <w:rPr>
          <w:rFonts w:ascii="Times New Roman" w:eastAsia="Times New Roman" w:hAnsi="Times New Roman" w:cs="Times New Roman"/>
        </w:rPr>
        <w:tab/>
        <w:t>189, (зарегистрировано в</w:t>
      </w:r>
    </w:p>
    <w:p w14:paraId="4DA82734" w14:textId="4A25FCDC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</w:rPr>
        <w:t xml:space="preserve">Минюсте Российской Федерации 03.03.2011 № 19993) </w:t>
      </w:r>
      <w:r w:rsidRPr="00EB1748">
        <w:rPr>
          <w:rFonts w:ascii="Times New Roman" w:eastAsia="Times New Roman" w:hAnsi="Times New Roman" w:cs="Times New Roman"/>
          <w:b/>
          <w:bCs/>
        </w:rPr>
        <w:t xml:space="preserve">обучение в 1-м и 1-м дополнительном классах </w:t>
      </w:r>
      <w:r w:rsidRPr="00EB1748">
        <w:rPr>
          <w:rFonts w:ascii="Times New Roman" w:eastAsia="Times New Roman" w:hAnsi="Times New Roman" w:cs="Times New Roman"/>
        </w:rPr>
        <w:t xml:space="preserve">осуществляется с соблюдением следующего требования: использование </w:t>
      </w:r>
      <w:r>
        <w:rPr>
          <w:rFonts w:ascii="Times New Roman" w:eastAsia="Times New Roman" w:hAnsi="Times New Roman" w:cs="Times New Roman"/>
        </w:rPr>
        <w:t>«</w:t>
      </w:r>
      <w:r w:rsidRPr="00EB1748">
        <w:rPr>
          <w:rFonts w:ascii="Times New Roman" w:eastAsia="Times New Roman" w:hAnsi="Times New Roman" w:cs="Times New Roman"/>
        </w:rPr>
        <w:t>ступенчатого</w:t>
      </w:r>
      <w:r>
        <w:rPr>
          <w:rFonts w:ascii="Times New Roman" w:eastAsia="Times New Roman" w:hAnsi="Times New Roman" w:cs="Times New Roman"/>
        </w:rPr>
        <w:t>»</w:t>
      </w:r>
      <w:r w:rsidRPr="00EB1748">
        <w:rPr>
          <w:rFonts w:ascii="Times New Roman" w:eastAsia="Times New Roman" w:hAnsi="Times New Roman" w:cs="Times New Roman"/>
        </w:rPr>
        <w:t xml:space="preserve"> режима обучения в первом полугодии. В связи с этим произведена корректировка учебных часов в сторону уменьшения учебной нагрузки для обучающихся 1-х классов.</w:t>
      </w:r>
    </w:p>
    <w:p w14:paraId="64A2616C" w14:textId="77777777" w:rsidR="00EB1748" w:rsidRPr="00EB1748" w:rsidRDefault="00EB1748" w:rsidP="00EB1748">
      <w:pPr>
        <w:jc w:val="both"/>
        <w:rPr>
          <w:rFonts w:ascii="Times New Roman" w:eastAsia="Times New Roman" w:hAnsi="Times New Roman" w:cs="Times New Roman"/>
          <w:color w:val="auto"/>
        </w:rPr>
      </w:pPr>
      <w:r w:rsidRPr="00EB1748">
        <w:rPr>
          <w:rFonts w:ascii="Times New Roman" w:eastAsia="Times New Roman" w:hAnsi="Times New Roman" w:cs="Times New Roman"/>
          <w:b/>
          <w:bCs/>
        </w:rPr>
        <w:t xml:space="preserve">Итоговая работа </w:t>
      </w:r>
      <w:r w:rsidRPr="00EB1748">
        <w:rPr>
          <w:rFonts w:ascii="Times New Roman" w:eastAsia="Times New Roman" w:hAnsi="Times New Roman" w:cs="Times New Roman"/>
        </w:rPr>
        <w:t>в рамках проведения промежуточной аттестации проводится в форме итоговой (годовой) контрольной работы.</w:t>
      </w:r>
    </w:p>
    <w:p w14:paraId="77AC7B6F" w14:textId="59E9165E" w:rsidR="00076D90" w:rsidRDefault="00076D90" w:rsidP="00EB1748"/>
    <w:sectPr w:rsidR="0007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45F33"/>
    <w:multiLevelType w:val="multilevel"/>
    <w:tmpl w:val="C6068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0"/>
    <w:rsid w:val="00076D90"/>
    <w:rsid w:val="00E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AFD0"/>
  <w15:chartTrackingRefBased/>
  <w15:docId w15:val="{FEDCE7F8-B97C-4F82-96AC-66C8EAC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174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EB1748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B1748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EB174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Зубов</dc:creator>
  <cp:keywords/>
  <dc:description/>
  <cp:lastModifiedBy>Алексей Зубов</cp:lastModifiedBy>
  <cp:revision>2</cp:revision>
  <dcterms:created xsi:type="dcterms:W3CDTF">2022-12-18T07:30:00Z</dcterms:created>
  <dcterms:modified xsi:type="dcterms:W3CDTF">2022-12-18T07:39:00Z</dcterms:modified>
</cp:coreProperties>
</file>