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2" w:rsidRDefault="00F75842" w:rsidP="00F7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751" w:rsidRPr="004A4751" w:rsidRDefault="004A4751" w:rsidP="004A4751">
      <w:pPr>
        <w:pStyle w:val="ae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A4751">
        <w:rPr>
          <w:rFonts w:ascii="Times New Roman" w:hAnsi="Times New Roman"/>
        </w:rPr>
        <w:t xml:space="preserve">Приложение                                                                    </w:t>
      </w:r>
      <w:r w:rsidRPr="004A4751">
        <w:t xml:space="preserve">                                                                                                                                                 </w:t>
      </w:r>
    </w:p>
    <w:p w:rsidR="004A4751" w:rsidRDefault="004A4751" w:rsidP="004A4751">
      <w:pPr>
        <w:pStyle w:val="ae"/>
        <w:jc w:val="left"/>
      </w:pPr>
      <w:r>
        <w:t xml:space="preserve">                                                                                                       к ООП НОО</w:t>
      </w:r>
    </w:p>
    <w:p w:rsidR="004A4751" w:rsidRDefault="004A4751" w:rsidP="004A4751">
      <w:pPr>
        <w:pStyle w:val="a3"/>
      </w:pPr>
      <w:r>
        <w:t xml:space="preserve">                                                                                                             Приказ №223 от 31.08.2020г</w:t>
      </w:r>
    </w:p>
    <w:p w:rsidR="004A4751" w:rsidRDefault="004A4751" w:rsidP="004A4751">
      <w:pPr>
        <w:pStyle w:val="a3"/>
      </w:pPr>
    </w:p>
    <w:p w:rsidR="005A6582" w:rsidRDefault="005A6582" w:rsidP="005A6582">
      <w:pPr>
        <w:pStyle w:val="a3"/>
        <w:rPr>
          <w:rFonts w:ascii="Times New Roman" w:hAnsi="Times New Roman"/>
          <w:sz w:val="24"/>
          <w:szCs w:val="24"/>
        </w:rPr>
      </w:pPr>
    </w:p>
    <w:p w:rsidR="005A6582" w:rsidRPr="008C3C0C" w:rsidRDefault="005A6582" w:rsidP="005A6582">
      <w:pPr>
        <w:pStyle w:val="a3"/>
        <w:rPr>
          <w:rFonts w:ascii="Times New Roman" w:hAnsi="Times New Roman"/>
          <w:sz w:val="24"/>
          <w:szCs w:val="24"/>
        </w:rPr>
      </w:pPr>
    </w:p>
    <w:p w:rsidR="005A6582" w:rsidRPr="00911E7B" w:rsidRDefault="005A6582" w:rsidP="005A6582">
      <w:pPr>
        <w:contextualSpacing/>
        <w:rPr>
          <w:rStyle w:val="c7c1"/>
        </w:rPr>
      </w:pPr>
    </w:p>
    <w:p w:rsidR="005A6582" w:rsidRPr="007437DA" w:rsidRDefault="005A6582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5A6582" w:rsidRDefault="005E5F18" w:rsidP="005A6582">
      <w:pPr>
        <w:pStyle w:val="c4c31"/>
        <w:spacing w:before="0" w:beforeAutospacing="0" w:after="0" w:afterAutospacing="0"/>
        <w:ind w:left="-567"/>
        <w:jc w:val="center"/>
        <w:rPr>
          <w:rStyle w:val="c7c1"/>
          <w:b/>
          <w:bCs/>
          <w:sz w:val="32"/>
          <w:szCs w:val="32"/>
        </w:rPr>
      </w:pPr>
      <w:r>
        <w:rPr>
          <w:rStyle w:val="c7c1"/>
          <w:b/>
          <w:bCs/>
          <w:noProof/>
          <w:sz w:val="32"/>
          <w:szCs w:val="32"/>
        </w:rPr>
      </w:r>
      <w:r>
        <w:rPr>
          <w:rStyle w:val="c7c1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width:508.5pt;height:124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5A6582" w:rsidRDefault="005A6582" w:rsidP="005A6582">
                  <w:pPr>
                    <w:pStyle w:val="ad"/>
                    <w:spacing w:before="0" w:beforeAutospacing="0" w:after="0" w:afterAutospacing="0"/>
                    <w:jc w:val="center"/>
                  </w:pPr>
                  <w:r w:rsidRPr="008C3C0C">
                    <w:rPr>
                      <w:b/>
                      <w:bCs/>
                      <w:color w:val="336699"/>
                      <w:sz w:val="72"/>
                      <w:szCs w:val="72"/>
                    </w:rPr>
                    <w:t>Программа внеурочной деятельности</w:t>
                  </w:r>
                </w:p>
                <w:p w:rsidR="005A6582" w:rsidRPr="009031A3" w:rsidRDefault="005A6582" w:rsidP="009031A3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6699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336699"/>
                      <w:sz w:val="72"/>
                      <w:szCs w:val="72"/>
                    </w:rPr>
                    <w:t xml:space="preserve"> «Проектная де</w:t>
                  </w:r>
                  <w:r w:rsidR="0052006C">
                    <w:rPr>
                      <w:b/>
                      <w:bCs/>
                      <w:color w:val="336699"/>
                      <w:sz w:val="72"/>
                      <w:szCs w:val="72"/>
                    </w:rPr>
                    <w:t>я</w:t>
                  </w:r>
                  <w:r>
                    <w:rPr>
                      <w:b/>
                      <w:bCs/>
                      <w:color w:val="336699"/>
                      <w:sz w:val="72"/>
                      <w:szCs w:val="72"/>
                    </w:rPr>
                    <w:t>тельность</w:t>
                  </w:r>
                  <w:r w:rsidRPr="008C3C0C">
                    <w:rPr>
                      <w:b/>
                      <w:bCs/>
                      <w:color w:val="336699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5A6582" w:rsidRDefault="005A6582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5A6582" w:rsidRDefault="005E5F18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  <w:r>
        <w:rPr>
          <w:rStyle w:val="c7c1"/>
          <w:b/>
          <w:bCs/>
          <w:noProof/>
          <w:sz w:val="32"/>
          <w:szCs w:val="32"/>
        </w:rPr>
      </w:r>
      <w:r>
        <w:rPr>
          <w:rStyle w:val="c7c1"/>
          <w:b/>
          <w:bCs/>
          <w:noProof/>
          <w:sz w:val="32"/>
          <w:szCs w:val="32"/>
        </w:rPr>
        <w:pict>
          <v:shape id="Надпись 1" o:spid="_x0000_s1026" type="#_x0000_t202" style="width:206.25pt;height:43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9031A3" w:rsidRDefault="009031A3" w:rsidP="001C639A">
                  <w:pPr>
                    <w:pStyle w:val="ad"/>
                    <w:spacing w:before="0" w:beforeAutospacing="0" w:after="0" w:afterAutospacing="0"/>
                    <w:rPr>
                      <w:color w:val="336699"/>
                      <w:sz w:val="56"/>
                      <w:szCs w:val="56"/>
                    </w:rPr>
                  </w:pPr>
                </w:p>
                <w:p w:rsidR="005A6582" w:rsidRPr="0047254D" w:rsidRDefault="005A6582" w:rsidP="005A6582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color w:val="336699"/>
                      <w:sz w:val="56"/>
                      <w:szCs w:val="56"/>
                    </w:rPr>
                    <w:t>4</w:t>
                  </w:r>
                  <w:r w:rsidRPr="0047254D">
                    <w:rPr>
                      <w:color w:val="336699"/>
                      <w:sz w:val="56"/>
                      <w:szCs w:val="56"/>
                    </w:rPr>
                    <w:t xml:space="preserve"> класс</w:t>
                  </w:r>
                </w:p>
              </w:txbxContent>
            </v:textbox>
            <w10:wrap type="none"/>
            <w10:anchorlock/>
          </v:shape>
        </w:pict>
      </w:r>
    </w:p>
    <w:p w:rsidR="005A6582" w:rsidRDefault="005A6582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1C639A" w:rsidRPr="007437DA" w:rsidRDefault="001C639A" w:rsidP="005A6582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F75842" w:rsidRPr="00F75842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51" w:rsidRDefault="004A4751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51" w:rsidRDefault="004A4751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51" w:rsidRDefault="004A4751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51" w:rsidRDefault="004A4751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51" w:rsidRDefault="004A4751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42" w:rsidRPr="005E5F18" w:rsidRDefault="001C639A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75842" w:rsidRPr="005E5F18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результаты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F18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r w:rsidRPr="005E5F18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 изучения курса является освоение учащимися проектных умений минимального уровня сложности,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8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18">
        <w:rPr>
          <w:rFonts w:ascii="Times New Roman" w:hAnsi="Times New Roman" w:cs="Times New Roman"/>
          <w:i/>
          <w:sz w:val="24"/>
          <w:szCs w:val="24"/>
        </w:rPr>
        <w:t>Целеполагание:</w:t>
      </w:r>
      <w:r w:rsidRPr="005E5F18">
        <w:rPr>
          <w:rFonts w:ascii="Times New Roman" w:hAnsi="Times New Roman" w:cs="Times New Roman"/>
          <w:sz w:val="24"/>
          <w:szCs w:val="24"/>
        </w:rPr>
        <w:t xml:space="preserve"> формулировать и удерживать учебную задачу; преобразовывать практическую задачу в познавательную; ставить новые учебные задачи в сотрудничестве с учителем. </w:t>
      </w:r>
      <w:proofErr w:type="gramEnd"/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выбирать действия в соответствии с поставленной задачей и условиями ее реализации;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Осуществление учебных действий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выполнять учебные действия в материализованной,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 и умственной 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; использовать, речь для регуляции своего действия.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Прогнозирование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предвидеть возможности получения конкретного результата при решении задачи.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Контроль и самоконтроль</w:t>
      </w:r>
      <w:r w:rsidRPr="005E5F18">
        <w:rPr>
          <w:rFonts w:ascii="Times New Roman" w:hAnsi="Times New Roman" w:cs="Times New Roman"/>
          <w:sz w:val="24"/>
          <w:szCs w:val="24"/>
        </w:rPr>
        <w:t xml:space="preserve">: сличать способ действия и его результат с заданным эталоном с целью обнаружения отклонений и отличий от эталона; осуществлять итоговый и пошаговый контроль по результату; осуществлять констатирующий и прогнозирующий контроль по результату и по способу действия.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Коррекция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вносить необходимые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Оценка</w:t>
      </w:r>
      <w:r w:rsidRPr="005E5F18">
        <w:rPr>
          <w:rFonts w:ascii="Times New Roman" w:hAnsi="Times New Roman" w:cs="Times New Roman"/>
          <w:sz w:val="24"/>
          <w:szCs w:val="24"/>
        </w:rPr>
        <w:t xml:space="preserve">: 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F18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: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 </w:t>
      </w: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F18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>: самостоятельно выделять и формулировать п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знавательную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 цель; ориентироваться в разнообразии способов решения задач; выбирать наиболее эффективные способы решения задач;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осознанно и произвольно строить сообщения в устной и письменной формах, в том числе творческого и исследовательского характера; осуществлять смысловое чтение; выбирать вид чтения в зависимости от цели.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Знаково-символические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использовать знаково-символические средства, в том числе модели и схемы для решения задач; моделировать, то есть выделять и обобщенно фиксировать существенные признаки объектов с целью решения конкретных задач.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18">
        <w:rPr>
          <w:rFonts w:ascii="Times New Roman" w:hAnsi="Times New Roman" w:cs="Times New Roman"/>
          <w:i/>
          <w:sz w:val="24"/>
          <w:szCs w:val="24"/>
        </w:rPr>
        <w:t>Информационные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 из различных источников в разных формах (текст, рисунок, таблица, диаграмма, схема); сбор информации (извлечение необходимой информации из различных источников); дополнение таблиц новыми данными; обработка информации (определение основной и второстепенной информации); анализ информации; передача информации (устным, письменным, цифровым способами); оценка информации (критическая оценка, оценка достоверности). </w:t>
      </w:r>
      <w:proofErr w:type="gramEnd"/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lastRenderedPageBreak/>
        <w:t>Логические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подведение под понятие на основе распознавания объектов, выделения существенных признаков; подведение под правило; анализ; синтез; сравнение;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>; классификация по заданным критериям; установление аналогий; установление причинн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 следственных связей; построение рассуждения; обобщение; использование базовых предметных и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 понятий для характеристики объектов окружающего мира. </w:t>
      </w: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Инициативное сотрудничество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проявлять активность во взаимодействии для решения коммуникативных и познавательных задач.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Планирование учебного сотрудничества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 деятельности.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Взаимодействие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формулировать собственное мнение и позицию; задавать вопросы; строить понятные для партнера высказывания; строить монологическое высказывание; вести устный и письменный диалог в соответствии с грамматическими и синтаксическими нормами родного языка; слушать собеседника.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Управление коммуникацией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Речевые средства и средства информационных и коммуникативных технологий</w:t>
      </w:r>
      <w:r w:rsidRPr="005E5F18">
        <w:rPr>
          <w:rFonts w:ascii="Times New Roman" w:hAnsi="Times New Roman" w:cs="Times New Roman"/>
          <w:sz w:val="24"/>
          <w:szCs w:val="24"/>
        </w:rPr>
        <w:t>: составление текста-рассуждения; выбор доказатель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я аргументации своей точки зрения; использование обобщающих слов и понятий.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18">
        <w:rPr>
          <w:rFonts w:ascii="Times New Roman" w:hAnsi="Times New Roman" w:cs="Times New Roman"/>
          <w:i/>
          <w:sz w:val="24"/>
          <w:szCs w:val="24"/>
        </w:rPr>
        <w:t>Смысловое чтение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коммуникации; составление текстов в устной и письменной формах. </w:t>
      </w:r>
      <w:proofErr w:type="gramEnd"/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i/>
          <w:sz w:val="24"/>
          <w:szCs w:val="24"/>
        </w:rPr>
        <w:t>Различные способы поиска и использования информации</w:t>
      </w:r>
      <w:r w:rsidRPr="005E5F18">
        <w:rPr>
          <w:rFonts w:ascii="Times New Roman" w:hAnsi="Times New Roman" w:cs="Times New Roman"/>
          <w:sz w:val="24"/>
          <w:szCs w:val="24"/>
        </w:rPr>
        <w:t xml:space="preserve">: поиск значения слова по справочнику; «чтение» информации, представленной разными способами.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справочной и учебной литературы;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и письменной формах;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выделять существенную информацию из текстов разных видов;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, классификацию по заданным критериям;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отношениях;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обобщать, то есть осуществлять генерализацию и выведение общности для целого ряда или класса единичных связей на основе выделения сущностной связи;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устанавливать аналогии;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5F18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5E5F18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речевое высказывание в устной и письменной формах;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частей, самостоятельно достраивая и выполняя недостающие компоненты;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5E5F1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E5F1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F75842" w:rsidRPr="005E5F18" w:rsidRDefault="00F75842" w:rsidP="00F758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позицию.</w:t>
      </w:r>
    </w:p>
    <w:p w:rsidR="00F75842" w:rsidRPr="005E5F18" w:rsidRDefault="00F75842" w:rsidP="00F7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18" w:rsidRPr="005E5F18" w:rsidRDefault="00F75842" w:rsidP="005E5F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5F18">
        <w:rPr>
          <w:rFonts w:ascii="Times New Roman" w:hAnsi="Times New Roman" w:cs="Times New Roman"/>
          <w:b/>
          <w:i/>
          <w:sz w:val="24"/>
          <w:szCs w:val="24"/>
        </w:rPr>
        <w:t>Проектные умения</w:t>
      </w:r>
    </w:p>
    <w:p w:rsidR="00F75842" w:rsidRPr="005E5F18" w:rsidRDefault="00F75842" w:rsidP="005E5F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>определять действия и операции, составлять план по действиям и операциям, план по размещению деталей на изделии, их количеству; распределять работу в группе и выполнять её в соответствии с планом, используя форму записи плана в виде таблицы;</w:t>
      </w:r>
    </w:p>
    <w:p w:rsidR="00F75842" w:rsidRPr="005E5F18" w:rsidRDefault="00F75842" w:rsidP="00F758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>планировать работу группы с учётом времени и составлять оптимальный план; использовать кодирование и декодирование для записи плана и выполнять работу в соответствии с планом;</w:t>
      </w:r>
    </w:p>
    <w:p w:rsidR="00F75842" w:rsidRPr="005E5F18" w:rsidRDefault="00F75842" w:rsidP="00F758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 xml:space="preserve">анализировать проблемную ситуацию, содержащую проблему и условия; уточнять условия, в которых рассматривается проблема; формулировать проблему и цель, определять задачи, которые необходимо решить для достижения цели </w:t>
      </w:r>
      <w:proofErr w:type="gramStart"/>
      <w:r w:rsidRPr="005E5F1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E5F18">
        <w:rPr>
          <w:rFonts w:ascii="Times New Roman" w:hAnsi="Times New Roman" w:cs="Times New Roman"/>
          <w:sz w:val="24"/>
          <w:szCs w:val="24"/>
        </w:rPr>
        <w:t xml:space="preserve">оставления проекта; ставить перед собой познавательные и исследовательские задачи; </w:t>
      </w:r>
    </w:p>
    <w:p w:rsidR="00F75842" w:rsidRPr="005E5F18" w:rsidRDefault="00F75842" w:rsidP="00F758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8">
        <w:rPr>
          <w:rFonts w:ascii="Times New Roman" w:hAnsi="Times New Roman" w:cs="Times New Roman"/>
          <w:sz w:val="24"/>
          <w:szCs w:val="24"/>
        </w:rPr>
        <w:t>формулировать ожидаемый результат, фиксировать проект в виде карты-схемы, схемы, макета, буклета, алгоритма, эскиза; представлять ход и результат проделанной работы.</w:t>
      </w:r>
    </w:p>
    <w:p w:rsidR="001C639A" w:rsidRPr="005E5F18" w:rsidRDefault="001C639A" w:rsidP="001C639A">
      <w:pPr>
        <w:spacing w:after="0"/>
        <w:rPr>
          <w:rFonts w:ascii="Times New Roman" w:hAnsi="Times New Roman" w:cs="Times New Roman"/>
          <w:b/>
          <w:color w:val="1B00BF"/>
          <w:sz w:val="24"/>
          <w:szCs w:val="24"/>
        </w:rPr>
      </w:pPr>
    </w:p>
    <w:p w:rsidR="00F75842" w:rsidRPr="005E5F18" w:rsidRDefault="001C639A" w:rsidP="001C639A">
      <w:pPr>
        <w:spacing w:after="0"/>
        <w:rPr>
          <w:rFonts w:ascii="Times New Roman" w:hAnsi="Times New Roman" w:cs="Times New Roman"/>
          <w:b/>
          <w:color w:val="1B00BF"/>
          <w:sz w:val="24"/>
          <w:szCs w:val="24"/>
        </w:rPr>
      </w:pPr>
      <w:r w:rsidRPr="005E5F18">
        <w:rPr>
          <w:rFonts w:ascii="Times New Roman" w:hAnsi="Times New Roman" w:cs="Times New Roman"/>
          <w:b/>
          <w:color w:val="1B00BF"/>
          <w:sz w:val="24"/>
          <w:szCs w:val="24"/>
        </w:rPr>
        <w:t>2.</w:t>
      </w:r>
      <w:r w:rsidR="00F75842" w:rsidRPr="005E5F18">
        <w:rPr>
          <w:rFonts w:ascii="Times New Roman" w:hAnsi="Times New Roman" w:cs="Times New Roman"/>
          <w:b/>
          <w:color w:val="1B00BF"/>
          <w:sz w:val="24"/>
          <w:szCs w:val="24"/>
        </w:rPr>
        <w:t xml:space="preserve">СОДЕРЖАНИЕ курса внеурочной деятельности  «Проектная деятельность» </w:t>
      </w:r>
    </w:p>
    <w:p w:rsidR="00F75842" w:rsidRPr="005E5F18" w:rsidRDefault="00F75842" w:rsidP="00F75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28" w:type="dxa"/>
        <w:tblInd w:w="-34" w:type="dxa"/>
        <w:tblLook w:val="04A0" w:firstRow="1" w:lastRow="0" w:firstColumn="1" w:lastColumn="0" w:noHBand="0" w:noVBand="1"/>
      </w:tblPr>
      <w:tblGrid>
        <w:gridCol w:w="4537"/>
        <w:gridCol w:w="2268"/>
        <w:gridCol w:w="2623"/>
      </w:tblGrid>
      <w:tr w:rsidR="00F75842" w:rsidRPr="005E5F18" w:rsidTr="00F75842">
        <w:tc>
          <w:tcPr>
            <w:tcW w:w="4537" w:type="dxa"/>
          </w:tcPr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2268" w:type="dxa"/>
          </w:tcPr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623" w:type="dxa"/>
          </w:tcPr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F75842" w:rsidRPr="005E5F18" w:rsidTr="00F75842">
        <w:tc>
          <w:tcPr>
            <w:tcW w:w="4537" w:type="dxa"/>
          </w:tcPr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умения, цепочки проектных действий, обусловленные технологией проектирования, проектирование и презентация (и/или осуществление) в целостном учебном проекте минимального уровня сложности, а также </w:t>
            </w:r>
            <w:proofErr w:type="spell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УУД.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 xml:space="preserve">Проблемные ситуации в заданиях курса. Объекты ситуации и всё, что известно о </w:t>
            </w:r>
            <w:r w:rsidRPr="005E5F18">
              <w:lastRenderedPageBreak/>
              <w:t xml:space="preserve">ней ученикам, являются содержанием, на котором разворачивается образовательный процесс в деятельности. 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 xml:space="preserve">Проведение различных действий и операций при выполнении заданий, которые должны быть в достаточной мере известны, понятны, знакомы из личного житейского опыта учеников или изученного ранее на других предметных занятиях. 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>Работа с альтернативными источниками информации. Содержание привлекается из справочников, энциклопедий, Интернета с соблюдением принципов доступности, соответствия теме, краткости. Подбор текстов по заданной теме, составление текстов для изготовления информационного продукта.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  <w:p w:rsidR="00F75842" w:rsidRPr="005E5F18" w:rsidRDefault="00F75842" w:rsidP="00F7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Проектные умения, планирование, использование плана, разнообразие проектных ситуаций, понимание универсальности осваиваемых способов действий.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>Постановка заданий на проектирование: через рассмотрение проблемной ситуации к формулированию проблемы, цели и к получению результата проектирования – последовательности действий для решения проблемы (в виде инструкции, или алгоритма, или схемы, или эскиза и др.)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 xml:space="preserve">Постепенное освоение цепочки шагов проектирования, усвоение таких способов действий, как: выделение проблемы и условий из проблемной ситуации, формулирование проблемы в виде вопроса, целеполагание, планирование. 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 xml:space="preserve">Целенаправленное развитие </w:t>
            </w:r>
            <w:proofErr w:type="spellStart"/>
            <w:r w:rsidRPr="005E5F18">
              <w:t>презентативных</w:t>
            </w:r>
            <w:proofErr w:type="spellEnd"/>
            <w:r w:rsidRPr="005E5F18">
              <w:t xml:space="preserve"> умений: сначала с подсказкой в виде вопросов для подготовки выступления на презентации – предъявления результатов о проделанной работе; затем добавляются вопросы о проделанной работе, </w:t>
            </w:r>
            <w:r w:rsidRPr="005E5F18">
              <w:lastRenderedPageBreak/>
              <w:t>инициирующие самые простейшие рефлексивные действия.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  <w:r w:rsidRPr="005E5F18">
              <w:t>Рефлексивная деятельность, смысловые акценты деятельности на использованных терминах и понятиях, методические обобщения, письменное тестирование.</w:t>
            </w:r>
          </w:p>
          <w:p w:rsidR="00F75842" w:rsidRPr="005E5F18" w:rsidRDefault="00F75842" w:rsidP="00F75842">
            <w:pPr>
              <w:pStyle w:val="Style17"/>
              <w:widowControl/>
              <w:tabs>
                <w:tab w:val="left" w:pos="0"/>
              </w:tabs>
              <w:spacing w:line="240" w:lineRule="auto"/>
              <w:jc w:val="both"/>
            </w:pPr>
          </w:p>
        </w:tc>
        <w:tc>
          <w:tcPr>
            <w:tcW w:w="2268" w:type="dxa"/>
          </w:tcPr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планирование, диспуты, 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 </w:t>
            </w:r>
          </w:p>
          <w:p w:rsidR="00F75842" w:rsidRPr="005E5F18" w:rsidRDefault="00F75842" w:rsidP="00F758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F75842" w:rsidRPr="005E5F18" w:rsidRDefault="00F75842" w:rsidP="00F758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планирование, диспуты, </w:t>
            </w:r>
          </w:p>
          <w:p w:rsidR="00F75842" w:rsidRPr="005E5F18" w:rsidRDefault="00F75842" w:rsidP="00F758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Проектное планирование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информации, экскурсии в библиотеку</w:t>
            </w: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формы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планирование, диспуты, </w:t>
            </w:r>
          </w:p>
          <w:p w:rsidR="00F75842" w:rsidRPr="005E5F18" w:rsidRDefault="00F75842" w:rsidP="00F758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информации.</w:t>
            </w: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парная и групповая формы. </w:t>
            </w: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  <w:p w:rsidR="00F75842" w:rsidRPr="005E5F18" w:rsidRDefault="00F75842" w:rsidP="00F75842">
            <w:pPr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Выступления с защитой презентаций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парная и групповая формы. </w:t>
            </w: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работы. Планирование количества деталей.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Выбор формы и цвета деталей.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деталей на изделии. Деятельность по сочетанию различных видов освоенного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операций.  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операций между членами группы. 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Распределение и последовательность операций для оптимизации работы по  времени.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другого: для достижения заданного результата и для решения проблемы.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своих знаний («знаю», «не знаю»).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условий (количественных и качественных характеристик изделия).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условия отбора материалов, деталей для выполнения работы.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состава операций, необходимых для выполнения работы.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хода работы предварительно составленному плану.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Анализ ситуации и проблемы.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продукта проектной деятельности. 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Соблюдение правил этики и эстетики предъявляемого продукта.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работе группы (на общий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результат). Краткий рассказ о достигнутом результате.</w:t>
            </w:r>
          </w:p>
          <w:p w:rsidR="00F75842" w:rsidRPr="005E5F18" w:rsidRDefault="00F75842" w:rsidP="00F758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42" w:rsidRPr="005E5F18" w:rsidRDefault="00F75842" w:rsidP="00F7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842" w:rsidRPr="005E5F18" w:rsidRDefault="001C639A" w:rsidP="001C639A">
      <w:pPr>
        <w:pStyle w:val="a3"/>
        <w:spacing w:line="276" w:lineRule="auto"/>
        <w:rPr>
          <w:rFonts w:ascii="Times New Roman" w:hAnsi="Times New Roman"/>
          <w:b/>
          <w:color w:val="1B00BF"/>
          <w:sz w:val="24"/>
          <w:szCs w:val="24"/>
        </w:rPr>
      </w:pPr>
      <w:r w:rsidRPr="005E5F18">
        <w:rPr>
          <w:rFonts w:ascii="Times New Roman" w:hAnsi="Times New Roman"/>
          <w:b/>
          <w:color w:val="1B00BF"/>
          <w:sz w:val="24"/>
          <w:szCs w:val="24"/>
        </w:rPr>
        <w:lastRenderedPageBreak/>
        <w:t>3.</w:t>
      </w:r>
      <w:r w:rsidR="00F75842" w:rsidRPr="005E5F18">
        <w:rPr>
          <w:rFonts w:ascii="Times New Roman" w:hAnsi="Times New Roman"/>
          <w:b/>
          <w:color w:val="1B00BF"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margin" w:tblpY="14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4820"/>
        <w:gridCol w:w="2835"/>
        <w:gridCol w:w="850"/>
      </w:tblGrid>
      <w:tr w:rsidR="001C639A" w:rsidRPr="005E5F18" w:rsidTr="001C639A">
        <w:trPr>
          <w:trHeight w:val="48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1C639A" w:rsidRPr="005E5F18" w:rsidRDefault="001C639A" w:rsidP="001C639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4820" w:type="dxa"/>
            <w:vAlign w:val="center"/>
          </w:tcPr>
          <w:p w:rsidR="001C639A" w:rsidRPr="005E5F18" w:rsidRDefault="001C639A" w:rsidP="001C639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1C639A" w:rsidRPr="005E5F18" w:rsidRDefault="001C639A" w:rsidP="001C63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C639A" w:rsidRPr="005E5F18" w:rsidRDefault="001C639A" w:rsidP="001C63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C639A" w:rsidRPr="005E5F18" w:rsidTr="001C639A">
        <w:trPr>
          <w:trHeight w:val="460"/>
        </w:trPr>
        <w:tc>
          <w:tcPr>
            <w:tcW w:w="10065" w:type="dxa"/>
            <w:gridSpan w:val="5"/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Что такое проект? Как выбрать тему  проекта? Какими могут быть  проекты?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«Грибы в лукошке»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7-9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«Грибы в лукошке»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«Грибы в лукошке»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«Безопасный посёлок» 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41-48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«Безопасный посёлок» 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«Безопасный посёлок» 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«Старость надо уважать»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«Старость надо уважать»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«Старость надо уважать»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«Осенний калейдоскоп»»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«Осенний калейдоскоп»»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«Осенний калейдоскоп»»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«Сказки Пушкина»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проблемы, организация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«Сказки Пушкина»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«Сказки Пушкина»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14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«Кормушка для птиц»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39A" w:rsidRPr="005E5F18" w:rsidTr="001C639A">
        <w:trPr>
          <w:trHeight w:val="563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«Кормушка для птиц»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7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«Царство Мороза»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«Царство Мороза»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«Царство Мороза»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3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«День Матери»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3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«День Матери»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2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«День Матери»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1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35-41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687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33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проект «Моя Залегощь»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проект «Моя Залегощь»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4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проект «Моя Залегощь»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«Домашнее животное»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29-34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«Домашнее животное»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559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«Домашнее животное»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«Для любимой мамочки»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«Для любимой мамочки»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«Для любимой мамочки»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«Вода»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25-28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«Вода»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«Вода»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«Приметы весны»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проблемы, организация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«Приметы весны»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«Приметы весны»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«Детская площадка»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69-74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«Детская площадка»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«Детская площадка»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Прикладной проект «Детская площадка»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«День Победы»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«День Победы»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«День Победы»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проект «Семейные традиции»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проект, 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проект «Семейные традиции»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</w:t>
            </w:r>
            <w:proofErr w:type="spellStart"/>
            <w:proofErr w:type="gramStart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проект «Семейные традиции»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835" w:type="dxa"/>
            <w:vMerge w:val="restart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стр. 105-110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835" w:type="dxa"/>
            <w:vMerge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 «Лето красное»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 в проект,</w:t>
            </w: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 «Лето красное»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работа с планом-инструкцией обработка и оформление результатов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 «Портфолио»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продукта, </w:t>
            </w:r>
          </w:p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  <w:vMerge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 «Портфолио»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Проект «Портфолио»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E5F18" w:rsidTr="001C639A">
        <w:trPr>
          <w:trHeight w:val="460"/>
        </w:trPr>
        <w:tc>
          <w:tcPr>
            <w:tcW w:w="567" w:type="dxa"/>
            <w:vAlign w:val="center"/>
          </w:tcPr>
          <w:p w:rsidR="001C639A" w:rsidRPr="005E5F18" w:rsidRDefault="001C639A" w:rsidP="001C639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E5F18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1C639A" w:rsidRPr="005E5F18" w:rsidRDefault="001C639A" w:rsidP="001C639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35" w:type="dxa"/>
          </w:tcPr>
          <w:p w:rsidR="001C639A" w:rsidRPr="005E5F18" w:rsidRDefault="001C639A" w:rsidP="001C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E5F18" w:rsidTr="001C639A">
        <w:trPr>
          <w:trHeight w:val="460"/>
        </w:trPr>
        <w:tc>
          <w:tcPr>
            <w:tcW w:w="9215" w:type="dxa"/>
            <w:gridSpan w:val="4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1C639A" w:rsidRPr="005E5F18" w:rsidRDefault="001C639A" w:rsidP="001C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18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</w:tr>
    </w:tbl>
    <w:p w:rsidR="00F75842" w:rsidRPr="005E5F18" w:rsidRDefault="00F75842" w:rsidP="00F75842">
      <w:pPr>
        <w:pStyle w:val="a3"/>
        <w:spacing w:line="276" w:lineRule="auto"/>
        <w:ind w:left="720"/>
        <w:rPr>
          <w:rFonts w:ascii="Times New Roman" w:hAnsi="Times New Roman"/>
          <w:b/>
          <w:color w:val="1B00BF"/>
          <w:sz w:val="24"/>
          <w:szCs w:val="24"/>
        </w:rPr>
      </w:pPr>
    </w:p>
    <w:p w:rsidR="00F75842" w:rsidRPr="005E5F18" w:rsidRDefault="00F75842" w:rsidP="00F75842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F75842" w:rsidRPr="005E5F18" w:rsidRDefault="00F75842" w:rsidP="00F758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5842" w:rsidRPr="005E5F18" w:rsidRDefault="00F75842" w:rsidP="00F758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0165" w:rsidRPr="005E5F18" w:rsidRDefault="007401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165" w:rsidRPr="005E5F18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943"/>
    <w:multiLevelType w:val="hybridMultilevel"/>
    <w:tmpl w:val="1E482446"/>
    <w:lvl w:ilvl="0" w:tplc="90DA5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64B09"/>
    <w:multiLevelType w:val="hybridMultilevel"/>
    <w:tmpl w:val="B5FAC808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073E"/>
    <w:multiLevelType w:val="hybridMultilevel"/>
    <w:tmpl w:val="FEB29FEA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0A828">
      <w:numFmt w:val="bullet"/>
      <w:lvlText w:val="•"/>
      <w:lvlJc w:val="left"/>
      <w:pPr>
        <w:ind w:left="1440" w:hanging="360"/>
      </w:pPr>
      <w:rPr>
        <w:rFonts w:ascii="Century" w:eastAsia="Times New Roman" w:hAnsi="Century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B444D"/>
    <w:multiLevelType w:val="hybridMultilevel"/>
    <w:tmpl w:val="5A04BFEA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5F8"/>
    <w:multiLevelType w:val="hybridMultilevel"/>
    <w:tmpl w:val="3A94BCC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92294"/>
    <w:multiLevelType w:val="hybridMultilevel"/>
    <w:tmpl w:val="7360A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A6E5205"/>
    <w:multiLevelType w:val="hybridMultilevel"/>
    <w:tmpl w:val="8FA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49B5"/>
    <w:multiLevelType w:val="hybridMultilevel"/>
    <w:tmpl w:val="B29CA4F0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D3850"/>
    <w:multiLevelType w:val="hybridMultilevel"/>
    <w:tmpl w:val="EF80C026"/>
    <w:lvl w:ilvl="0" w:tplc="0804CB1C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9">
    <w:nsid w:val="57B21639"/>
    <w:multiLevelType w:val="hybridMultilevel"/>
    <w:tmpl w:val="C114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842"/>
    <w:rsid w:val="001C639A"/>
    <w:rsid w:val="00221882"/>
    <w:rsid w:val="002920C4"/>
    <w:rsid w:val="00367A74"/>
    <w:rsid w:val="003B0973"/>
    <w:rsid w:val="004A4751"/>
    <w:rsid w:val="0052006C"/>
    <w:rsid w:val="005A6582"/>
    <w:rsid w:val="005E5F18"/>
    <w:rsid w:val="006F53F9"/>
    <w:rsid w:val="00740165"/>
    <w:rsid w:val="007A6788"/>
    <w:rsid w:val="007B61D8"/>
    <w:rsid w:val="009031A3"/>
    <w:rsid w:val="00A90F23"/>
    <w:rsid w:val="00A951D8"/>
    <w:rsid w:val="00B131C7"/>
    <w:rsid w:val="00BE0A60"/>
    <w:rsid w:val="00C11C27"/>
    <w:rsid w:val="00C12553"/>
    <w:rsid w:val="00E34FB0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758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a"/>
    <w:uiPriority w:val="99"/>
    <w:rsid w:val="00F7584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F75842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84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758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75842"/>
    <w:rPr>
      <w:b/>
      <w:bCs/>
    </w:rPr>
  </w:style>
  <w:style w:type="paragraph" w:customStyle="1" w:styleId="1">
    <w:name w:val="Без интервала1"/>
    <w:uiPriority w:val="99"/>
    <w:qFormat/>
    <w:rsid w:val="00F7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8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75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A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1">
    <w:name w:val="c4 c31"/>
    <w:basedOn w:val="a"/>
    <w:rsid w:val="005A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">
    <w:name w:val="c7 c1"/>
    <w:basedOn w:val="a0"/>
    <w:rsid w:val="005A6582"/>
  </w:style>
  <w:style w:type="character" w:customStyle="1" w:styleId="c17c1">
    <w:name w:val="c17 c1"/>
    <w:basedOn w:val="a0"/>
    <w:rsid w:val="005A6582"/>
  </w:style>
  <w:style w:type="character" w:customStyle="1" w:styleId="c17c1c8">
    <w:name w:val="c17 c1 c8"/>
    <w:basedOn w:val="a0"/>
    <w:rsid w:val="005A6582"/>
  </w:style>
  <w:style w:type="paragraph" w:styleId="ae">
    <w:name w:val="Subtitle"/>
    <w:basedOn w:val="a"/>
    <w:next w:val="a"/>
    <w:link w:val="af"/>
    <w:qFormat/>
    <w:rsid w:val="004A47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4A475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Савина </cp:lastModifiedBy>
  <cp:revision>10</cp:revision>
  <cp:lastPrinted>2020-10-06T14:33:00Z</cp:lastPrinted>
  <dcterms:created xsi:type="dcterms:W3CDTF">2020-10-06T14:10:00Z</dcterms:created>
  <dcterms:modified xsi:type="dcterms:W3CDTF">2021-01-26T07:52:00Z</dcterms:modified>
</cp:coreProperties>
</file>