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DC" w:rsidRPr="00B818E5" w:rsidRDefault="002E37DC">
      <w:pPr>
        <w:rPr>
          <w:rFonts w:ascii="Times New Roman" w:hAnsi="Times New Roman" w:cs="Times New Roman"/>
          <w:b/>
          <w:sz w:val="40"/>
          <w:szCs w:val="40"/>
        </w:rPr>
      </w:pPr>
      <w:r w:rsidRPr="00B818E5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B818E5" w:rsidRPr="00B818E5">
        <w:rPr>
          <w:rFonts w:ascii="Times New Roman" w:hAnsi="Times New Roman" w:cs="Times New Roman"/>
          <w:b/>
          <w:sz w:val="40"/>
          <w:szCs w:val="40"/>
        </w:rPr>
        <w:t xml:space="preserve">             Приложение к ООП СО</w:t>
      </w:r>
      <w:r w:rsidRPr="00B818E5">
        <w:rPr>
          <w:rFonts w:ascii="Times New Roman" w:hAnsi="Times New Roman" w:cs="Times New Roman"/>
          <w:b/>
          <w:sz w:val="40"/>
          <w:szCs w:val="40"/>
        </w:rPr>
        <w:t>О</w:t>
      </w:r>
    </w:p>
    <w:p w:rsidR="00D84504" w:rsidRPr="00B818E5" w:rsidRDefault="00B818E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утверждена</w:t>
      </w:r>
      <w:proofErr w:type="gramEnd"/>
      <w:r w:rsidR="002E37DC" w:rsidRPr="00B818E5">
        <w:rPr>
          <w:rFonts w:ascii="Times New Roman" w:hAnsi="Times New Roman" w:cs="Times New Roman"/>
          <w:b/>
          <w:sz w:val="40"/>
          <w:szCs w:val="40"/>
        </w:rPr>
        <w:t xml:space="preserve"> приказом №274 от 30.08.2019 г.)</w:t>
      </w:r>
    </w:p>
    <w:p w:rsidR="002E37DC" w:rsidRPr="00B818E5" w:rsidRDefault="002E37DC">
      <w:pPr>
        <w:rPr>
          <w:rFonts w:ascii="Times New Roman" w:hAnsi="Times New Roman" w:cs="Times New Roman"/>
          <w:b/>
          <w:sz w:val="40"/>
          <w:szCs w:val="40"/>
        </w:rPr>
      </w:pPr>
    </w:p>
    <w:p w:rsidR="002E37DC" w:rsidRPr="00B818E5" w:rsidRDefault="002E37DC">
      <w:pPr>
        <w:rPr>
          <w:rFonts w:ascii="Times New Roman" w:hAnsi="Times New Roman" w:cs="Times New Roman"/>
          <w:b/>
          <w:sz w:val="40"/>
          <w:szCs w:val="40"/>
        </w:rPr>
      </w:pPr>
      <w:r w:rsidRPr="00B818E5">
        <w:rPr>
          <w:rFonts w:ascii="Times New Roman" w:hAnsi="Times New Roman" w:cs="Times New Roman"/>
          <w:b/>
          <w:sz w:val="40"/>
          <w:szCs w:val="40"/>
        </w:rPr>
        <w:t xml:space="preserve">                       Рабочая программа</w:t>
      </w:r>
    </w:p>
    <w:p w:rsidR="002E37DC" w:rsidRPr="00B818E5" w:rsidRDefault="002E37DC">
      <w:pPr>
        <w:rPr>
          <w:rFonts w:ascii="Times New Roman" w:hAnsi="Times New Roman" w:cs="Times New Roman"/>
          <w:b/>
          <w:sz w:val="40"/>
          <w:szCs w:val="40"/>
        </w:rPr>
      </w:pPr>
      <w:r w:rsidRPr="00B818E5">
        <w:rPr>
          <w:rFonts w:ascii="Times New Roman" w:hAnsi="Times New Roman" w:cs="Times New Roman"/>
          <w:b/>
          <w:sz w:val="40"/>
          <w:szCs w:val="40"/>
        </w:rPr>
        <w:t xml:space="preserve">         учебного предмета «Математика»</w:t>
      </w:r>
    </w:p>
    <w:p w:rsidR="002E37DC" w:rsidRPr="00B818E5" w:rsidRDefault="002E37DC">
      <w:pPr>
        <w:rPr>
          <w:rFonts w:ascii="Times New Roman" w:hAnsi="Times New Roman" w:cs="Times New Roman"/>
          <w:b/>
          <w:sz w:val="40"/>
          <w:szCs w:val="40"/>
        </w:rPr>
      </w:pPr>
      <w:r w:rsidRPr="00B818E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40AB4">
        <w:rPr>
          <w:rFonts w:ascii="Times New Roman" w:hAnsi="Times New Roman" w:cs="Times New Roman"/>
          <w:b/>
          <w:sz w:val="40"/>
          <w:szCs w:val="40"/>
        </w:rPr>
        <w:t xml:space="preserve">                              11</w:t>
      </w:r>
      <w:r w:rsidR="00B8117E" w:rsidRPr="00B818E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18E5" w:rsidRPr="00B818E5">
        <w:rPr>
          <w:rFonts w:ascii="Times New Roman" w:hAnsi="Times New Roman" w:cs="Times New Roman"/>
          <w:b/>
          <w:sz w:val="40"/>
          <w:szCs w:val="40"/>
        </w:rPr>
        <w:t>класс</w:t>
      </w:r>
    </w:p>
    <w:p w:rsidR="00707646" w:rsidRDefault="00707646">
      <w:pPr>
        <w:rPr>
          <w:rFonts w:ascii="Times New Roman" w:hAnsi="Times New Roman" w:cs="Times New Roman"/>
          <w:sz w:val="40"/>
          <w:szCs w:val="40"/>
        </w:rPr>
      </w:pPr>
    </w:p>
    <w:p w:rsidR="00707646" w:rsidRDefault="00707646">
      <w:pPr>
        <w:rPr>
          <w:rFonts w:ascii="Times New Roman" w:hAnsi="Times New Roman" w:cs="Times New Roman"/>
          <w:sz w:val="40"/>
          <w:szCs w:val="40"/>
        </w:rPr>
      </w:pPr>
    </w:p>
    <w:p w:rsidR="00707646" w:rsidRDefault="00707646">
      <w:pPr>
        <w:rPr>
          <w:rFonts w:ascii="Times New Roman" w:hAnsi="Times New Roman" w:cs="Times New Roman"/>
          <w:sz w:val="40"/>
          <w:szCs w:val="40"/>
        </w:rPr>
      </w:pPr>
    </w:p>
    <w:p w:rsidR="00707646" w:rsidRDefault="00707646">
      <w:pPr>
        <w:rPr>
          <w:rFonts w:ascii="Times New Roman" w:hAnsi="Times New Roman" w:cs="Times New Roman"/>
          <w:sz w:val="40"/>
          <w:szCs w:val="40"/>
        </w:rPr>
      </w:pPr>
    </w:p>
    <w:p w:rsidR="00707646" w:rsidRDefault="00707646">
      <w:pPr>
        <w:rPr>
          <w:rFonts w:ascii="Times New Roman" w:hAnsi="Times New Roman" w:cs="Times New Roman"/>
          <w:sz w:val="40"/>
          <w:szCs w:val="40"/>
        </w:rPr>
      </w:pPr>
    </w:p>
    <w:p w:rsidR="00707646" w:rsidRDefault="00707646">
      <w:pPr>
        <w:rPr>
          <w:rFonts w:ascii="Times New Roman" w:hAnsi="Times New Roman" w:cs="Times New Roman"/>
          <w:sz w:val="40"/>
          <w:szCs w:val="40"/>
        </w:rPr>
      </w:pPr>
    </w:p>
    <w:p w:rsidR="00707646" w:rsidRDefault="00707646">
      <w:pPr>
        <w:rPr>
          <w:rFonts w:ascii="Times New Roman" w:hAnsi="Times New Roman" w:cs="Times New Roman"/>
          <w:sz w:val="40"/>
          <w:szCs w:val="40"/>
        </w:rPr>
      </w:pPr>
    </w:p>
    <w:p w:rsidR="00707646" w:rsidRDefault="00707646">
      <w:pPr>
        <w:rPr>
          <w:rFonts w:ascii="Times New Roman" w:hAnsi="Times New Roman" w:cs="Times New Roman"/>
          <w:sz w:val="40"/>
          <w:szCs w:val="40"/>
        </w:rPr>
      </w:pPr>
    </w:p>
    <w:p w:rsidR="00707646" w:rsidRDefault="00707646">
      <w:pPr>
        <w:rPr>
          <w:rFonts w:ascii="Times New Roman" w:hAnsi="Times New Roman" w:cs="Times New Roman"/>
          <w:sz w:val="40"/>
          <w:szCs w:val="40"/>
        </w:rPr>
      </w:pPr>
    </w:p>
    <w:p w:rsidR="00707646" w:rsidRDefault="00707646">
      <w:pPr>
        <w:rPr>
          <w:rFonts w:ascii="Times New Roman" w:hAnsi="Times New Roman" w:cs="Times New Roman"/>
          <w:sz w:val="40"/>
          <w:szCs w:val="40"/>
        </w:rPr>
      </w:pPr>
    </w:p>
    <w:p w:rsidR="00707646" w:rsidRDefault="00707646">
      <w:pPr>
        <w:rPr>
          <w:rFonts w:ascii="Times New Roman" w:hAnsi="Times New Roman" w:cs="Times New Roman"/>
          <w:sz w:val="40"/>
          <w:szCs w:val="40"/>
        </w:rPr>
      </w:pPr>
    </w:p>
    <w:p w:rsidR="00707646" w:rsidRDefault="00707646">
      <w:pPr>
        <w:rPr>
          <w:rFonts w:ascii="Times New Roman" w:hAnsi="Times New Roman" w:cs="Times New Roman"/>
          <w:sz w:val="40"/>
          <w:szCs w:val="40"/>
        </w:rPr>
      </w:pPr>
    </w:p>
    <w:p w:rsidR="00707646" w:rsidRDefault="00707646">
      <w:pPr>
        <w:rPr>
          <w:rFonts w:ascii="Times New Roman" w:hAnsi="Times New Roman" w:cs="Times New Roman"/>
          <w:sz w:val="40"/>
          <w:szCs w:val="40"/>
        </w:rPr>
      </w:pPr>
    </w:p>
    <w:p w:rsidR="00707646" w:rsidRDefault="00707646">
      <w:pPr>
        <w:rPr>
          <w:rFonts w:ascii="Times New Roman" w:hAnsi="Times New Roman" w:cs="Times New Roman"/>
          <w:sz w:val="40"/>
          <w:szCs w:val="40"/>
        </w:rPr>
      </w:pPr>
    </w:p>
    <w:p w:rsidR="006E44CA" w:rsidRDefault="00707646" w:rsidP="00707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6E44CA" w:rsidRDefault="006E44CA" w:rsidP="00707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646" w:rsidRDefault="00707646" w:rsidP="00707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Планируемые результаты освоения учебного предмета.</w:t>
      </w:r>
    </w:p>
    <w:p w:rsidR="00707646" w:rsidRDefault="00707646" w:rsidP="0070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46" w:rsidRDefault="00707646" w:rsidP="00707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 результаты:</w:t>
      </w:r>
    </w:p>
    <w:p w:rsidR="00707646" w:rsidRDefault="00707646" w:rsidP="0070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46" w:rsidRDefault="00707646" w:rsidP="007076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целостного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07646" w:rsidRDefault="00707646" w:rsidP="007076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7646" w:rsidRDefault="00707646" w:rsidP="007076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 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07646" w:rsidRDefault="00707646" w:rsidP="007076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 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7646" w:rsidRDefault="00707646" w:rsidP="007076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707646" w:rsidRDefault="00707646" w:rsidP="007076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7646" w:rsidRDefault="00707646" w:rsidP="007076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07646" w:rsidRDefault="00707646" w:rsidP="007076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</w:t>
      </w:r>
    </w:p>
    <w:p w:rsidR="00707646" w:rsidRDefault="00707646" w:rsidP="007076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707646" w:rsidRDefault="00707646" w:rsidP="0070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46" w:rsidRDefault="00707646" w:rsidP="0070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7646" w:rsidRDefault="00707646" w:rsidP="0070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46" w:rsidRDefault="00707646" w:rsidP="007076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7646" w:rsidRDefault="00707646" w:rsidP="007076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7646" w:rsidRDefault="00707646" w:rsidP="007076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7646" w:rsidRDefault="00707646" w:rsidP="007076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7646" w:rsidRDefault="00707646" w:rsidP="007076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7646" w:rsidRDefault="00707646" w:rsidP="007076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07646" w:rsidRDefault="00707646" w:rsidP="007076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7646" w:rsidRDefault="00707646" w:rsidP="007076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40AB4" w:rsidRDefault="00040AB4" w:rsidP="00707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4CA" w:rsidRDefault="006E44CA" w:rsidP="00707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646" w:rsidRDefault="00707646" w:rsidP="00707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 результаты:</w:t>
      </w:r>
    </w:p>
    <w:p w:rsidR="00707646" w:rsidRDefault="00707646" w:rsidP="00707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46" w:rsidRDefault="00707646" w:rsidP="0070764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707646" w:rsidRDefault="00707646" w:rsidP="0070764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707646" w:rsidRDefault="00707646" w:rsidP="0070764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707646" w:rsidRDefault="00707646" w:rsidP="0070764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707646" w:rsidRDefault="00707646" w:rsidP="0070764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основных понятиях, идеях и методах математического анализа;</w:t>
      </w:r>
    </w:p>
    <w:p w:rsidR="00707646" w:rsidRDefault="00707646" w:rsidP="0070764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07646" w:rsidRDefault="00707646" w:rsidP="0070764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707646" w:rsidRDefault="00707646" w:rsidP="0070764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использования готовых компьютерных программ при решении задач;</w:t>
      </w:r>
    </w:p>
    <w:p w:rsidR="00707646" w:rsidRDefault="00707646" w:rsidP="0070764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необходимости доказатель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обосновании математических утверждений и роли аксиоматики в проведении дедуктивных рассуждений;</w:t>
      </w:r>
    </w:p>
    <w:p w:rsidR="00707646" w:rsidRDefault="00707646" w:rsidP="0070764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понятийного аппарата по основным разделам курса математики; знаний основных теорем, формул и умения' их применять; умения доказывать теоремы и находить нестандартные способы решения задач;</w:t>
      </w:r>
    </w:p>
    <w:p w:rsidR="00707646" w:rsidRDefault="00707646" w:rsidP="0070764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707646" w:rsidRDefault="00707646" w:rsidP="0070764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707646" w:rsidRDefault="00707646" w:rsidP="0070764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707646" w:rsidRDefault="00707646">
      <w:pPr>
        <w:rPr>
          <w:rFonts w:ascii="Times New Roman" w:hAnsi="Times New Roman" w:cs="Times New Roman"/>
          <w:sz w:val="40"/>
          <w:szCs w:val="40"/>
        </w:rPr>
      </w:pPr>
    </w:p>
    <w:p w:rsidR="00707646" w:rsidRDefault="00707646">
      <w:pPr>
        <w:rPr>
          <w:rFonts w:ascii="Times New Roman" w:hAnsi="Times New Roman" w:cs="Times New Roman"/>
          <w:sz w:val="40"/>
          <w:szCs w:val="40"/>
        </w:rPr>
      </w:pPr>
    </w:p>
    <w:p w:rsidR="00530011" w:rsidRDefault="00530011">
      <w:pPr>
        <w:rPr>
          <w:rFonts w:ascii="Times New Roman" w:hAnsi="Times New Roman" w:cs="Times New Roman"/>
          <w:sz w:val="40"/>
          <w:szCs w:val="40"/>
        </w:rPr>
      </w:pPr>
    </w:p>
    <w:p w:rsidR="00530011" w:rsidRDefault="00530011">
      <w:pPr>
        <w:rPr>
          <w:rFonts w:ascii="Times New Roman" w:hAnsi="Times New Roman" w:cs="Times New Roman"/>
          <w:sz w:val="40"/>
          <w:szCs w:val="40"/>
        </w:rPr>
      </w:pPr>
    </w:p>
    <w:p w:rsidR="00530011" w:rsidRDefault="00530011">
      <w:pPr>
        <w:rPr>
          <w:rFonts w:ascii="Times New Roman" w:hAnsi="Times New Roman" w:cs="Times New Roman"/>
          <w:sz w:val="40"/>
          <w:szCs w:val="40"/>
        </w:rPr>
      </w:pPr>
    </w:p>
    <w:p w:rsidR="00E65E6E" w:rsidRDefault="00E65E6E" w:rsidP="005300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5E6E" w:rsidRDefault="00E65E6E" w:rsidP="005300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011" w:rsidRPr="00530011" w:rsidRDefault="00E65E6E" w:rsidP="005300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</w:t>
      </w:r>
      <w:r w:rsidR="00836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программы по алгебре и началам математического анализа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30011" w:rsidRPr="00530011" w:rsidRDefault="00876803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530011" w:rsidRPr="0053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Производная и её геометрический смысл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цели</w:t>
      </w:r>
      <w:r w:rsidRPr="0053001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:</w:t>
      </w:r>
      <w:r w:rsidRPr="00530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8768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понятий о мгновенной скорости, 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</w:t>
      </w:r>
      <w:r w:rsidR="0087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оизводных элементарных функций; 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использовать алгоритм нахождения производной элементарных функци</w:t>
      </w:r>
      <w:r w:rsidR="0087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простого и сложного аргумента. О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находить производную любой комбинации элементарных функций; 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производной функции, физического и геометрического смысла производной; понятие производной степени, корня; правила дифференцирования; формулы производных элементарных функций; уравнение касательной к графику функции; алгоритм составления уравнения касательной;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производную степенной функции и корня; находить производные суммы, разности, произведения, частного; производные основных элементарных функций; находить производные элементарных функций сложного аргумента; составлять уравнение касательной к графику функции по алгоритму; участвовать в диалоге, понимать точку зрения собеседника, признавать право на иное мнение; 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информацию.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Применение производной к исследованию функций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цели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</w:t>
      </w:r>
      <w:r w:rsidR="0087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7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умения строить эскиз графика функции, если задан отрезок, </w:t>
      </w:r>
      <w:r w:rsidR="009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нахождения 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функции на концах этого отрезка и знак производной в некоторых точках функции; овладение умением применять производную к исследованию функций и построению графиков; 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</w:r>
      <w:proofErr w:type="gramEnd"/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стационарных, критических точек, точек экстремума; как применять производную к исследованию функций и построению графиков</w:t>
      </w:r>
      <w:proofErr w:type="gramStart"/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9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исследовать в простейших случаях функции на монотонность, находить наибольшее и наименьшее значения функции;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интервалы возрастания и убывания функций; строить эскиз графика непрерывной функции, определённой на отрезке; находить стационарные точки функции, критические точки и точки экстремума; применять производную к исследованию функций и построению графиков; находить наибольшее и наименьшее значение функции; работать с учебником, отбирать и структурировать материал.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53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Первообразная</w:t>
      </w:r>
      <w:proofErr w:type="gramEnd"/>
      <w:r w:rsidRPr="0053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интеграл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Первообразная. Правила нахождения </w:t>
      </w:r>
      <w:proofErr w:type="gramStart"/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первообразных</w:t>
      </w:r>
      <w:proofErr w:type="gramEnd"/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Площадь криволинейной трапеции и интеграл. Вычисление интегралов. Вычисление площадей с помощью интегралов.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00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цели:</w:t>
      </w:r>
      <w:r w:rsidRPr="005300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 формирование умений находить для функции первообразную, график которой проходит через точку, заданную координатами;</w:t>
      </w:r>
      <w:proofErr w:type="gramEnd"/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умением находить площадь криволинейной трапеции, ограниченной графиками функций y = f(x) и y = g(x), ограниченной прямыми x = a. х = b, осью</w:t>
      </w:r>
      <w:proofErr w:type="gramStart"/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графиком y = h(x).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 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первообразной, интеграла; правила нахождения </w:t>
      </w:r>
      <w:proofErr w:type="gramStart"/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первообразных</w:t>
      </w:r>
      <w:proofErr w:type="gramEnd"/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таблицу первообразных; формулу Ньютона Лейбница; правила интегрирования;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доказывать, что данная функция является первообразной для другой данной функции; находить одну из первообразных для суммы функций и произведения функции на число,</w:t>
      </w:r>
      <w:r w:rsidR="00E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справочные материалы. В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ыводить правила отыскания первообразных; изображать криволинейную трапецию, ограниченную графиками элементарных функций; вычислять интеграл от элементарной функции простого аргумента по формуле Ньютона Лейбница с помощью таблицы первообразных и правил интегрирования; вычислять площадь криволинейной трапеции, ограниченной прямыми x = a, х = b, осью</w:t>
      </w:r>
      <w:proofErr w:type="gramStart"/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графиком квадратичной функции; находить площадь криволинейной трапеции, ограниченной параболами; вычислять путь, пройденный телом от начала движения до остановки, если известна его скорость; предвидеть возможные последствия своих действий; владеть навыками контроля и оценки своей деятельности.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Элементы математической статистики, комбинаторики и теории вероятностей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Табличное и графическое представление данных. Числовые характеристики рядов данных. Поочерёдный и одновременны</w:t>
      </w:r>
      <w:r w:rsidR="00E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 Случайные величины. Центральные тенденции. Меры разброса. Решение практических задач по теме «Статистика».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цели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представлений о научных, логических, комбинаторных методах решения математических задач; формирование умения анализировать, находить различные способы решения одной и той же задачи, делать выводы; развитие ко</w:t>
      </w:r>
      <w:r w:rsidR="009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мбинаторно-логического мышления. Ф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 формирование умения вычислять вероятность событий, определять несовместные и противоположные события; овладение умением выполнения основных операций над событиями; овладение навыками решения практических задач с применением вероятностных методов;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понятие комбинаторной задачи и основных методов её решения (перестановки, размещения, сочетания без повторения и с повторением); понятие логической задачи; приёмы решения комбинаторных, логических задач; элементы </w:t>
      </w:r>
      <w:proofErr w:type="spellStart"/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графового</w:t>
      </w:r>
      <w:proofErr w:type="spellEnd"/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моделирования; понятие вероятности событий; понятие невозможного и достоверного события; понятие независимых событий; понятие условной вероятности событий; понятие статистической частоты наступления событий;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уметь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использовать основные методы решения комбинаторных, логических задач; разрабатывать модели методов решения задач, в том числе и при помощи </w:t>
      </w:r>
      <w:proofErr w:type="spellStart"/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графового</w:t>
      </w:r>
      <w:proofErr w:type="spellEnd"/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моделирования; переходить от идеи задачи к аналогичной, более простой задаче, вычислять вероятность событий; определять равновероятные события; выполнять основные операции над событиями; доказывать независимость событий; находить условную вероятность; решать практические задачи, применяя методы теории вероятности.</w:t>
      </w:r>
      <w:proofErr w:type="gramEnd"/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Обобщающее повторение курса алгебры и начал анализа за 10- 11 классы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алгебраические преобразования. Уравнения. Неравенства. Системы уравнений и неравенств. Производная функц</w:t>
      </w:r>
      <w:proofErr w:type="gramStart"/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к решению задач. Функции и графики. Текстовые задачи на проценты, движение, прогрессии.</w:t>
      </w:r>
    </w:p>
    <w:p w:rsidR="00530011" w:rsidRPr="00530011" w:rsidRDefault="00530011" w:rsidP="005300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0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цели</w:t>
      </w:r>
      <w:r w:rsidRPr="00530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обобщение и систематизация курса алгебры и </w:t>
      </w:r>
      <w:r w:rsidR="00E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 анализа за 10</w:t>
      </w:r>
      <w:r w:rsidR="009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- 11 классы.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по геометрии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E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B8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Многогранники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Двугранный и многогранный углы. Линейный угол дву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гранного угла. Многогранники. Сечения многогранников. Призма. Прямая и правильная призмы. Параллелепипед. Пирамида. Усеченная пирамида. Правильная пирамида. Правильные многогранники.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дать учащимся систематические сведения об основных видах многогранников.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материале, связанном с изучением пространствен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геометрических фигур, повторяются и систематизиру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знания учащихся о взаимном расположении точек, прямых и плоскостей в пространстве, об измерении рассто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яний и углов в пространстве.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 учащихся развивают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процессе решения большого числа задач, требующих распознавания различных видов многогранников и форм их сечений, а также построения соответствующих черте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жей.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направленность курса реализуется значи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количеством вычислительных задач.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8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Тела вращения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вращения: цилиндр, конус, шар. Сечения тел вра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щения. Касательная плоскость к шару. Вписанные и опи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санные многогранники. Понятие тела и его поверхности в геометрии.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познакомить учащихся с простей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телами вращения и их свойствами.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Подавляющее большинство задач к этой теме представ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собой задачи на вычисление длин, углов и площадей плоских фигур, что определяет практическую направ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ленность курса. В ходе их решения повторяются и систе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матизируются сведения, известные учащимся из курсов планиметрии и стереометрии 10 класса, — решение тре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угольников, вычисление длин окружностей, расстояний и т. д., что позволяет органично построить повторение</w:t>
      </w:r>
      <w:r w:rsidR="009E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117E" w:rsidRPr="00B8117E" w:rsidRDefault="00B8117E" w:rsidP="00B8117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B8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Объемы многогранников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объеме. Объемы многогранников: прямо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угольного и наклонного параллелепипедов, призмы, пира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миды. Равновеликие тела. Объемы подобных тел.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продолжить систематическое изу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многогранников и тел вращения в ходе решения за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 на вычисление их объемов.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объема и его свойства могут быть изучены на ознакомительном уровне с опорой на наглядные представ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и жизненный опыт учащихся. При выводе формул объемов прямоугольного параллелепипеда, пирамиды, ци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линдра и конуса широко привлекаются приближенные вычисления и интуитивные представления учащихся о предельном переходе. От учащихся можно не требовать воспроизведения вывода этих формул. Вывод формулы объ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ема шара проводится с использованием интеграла. Его можно выполнить в качестве решения задач на уроках ал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гебры и начал анализа. Материал, связанный с выводами формулы объема 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наклонного параллелепипеда и общей формулы объемов тел вращения, имеет служебный харак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тер: с его помощью затем выводятся формулы объема приз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и объема шара соответственно.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задач в теме составляют задачи вычисли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характера на непосредственное применение изу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ченных формул, в том числе несложные практические за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дачи.</w:t>
      </w:r>
    </w:p>
    <w:p w:rsidR="00B8117E" w:rsidRPr="00A344A9" w:rsidRDefault="00A344A9" w:rsidP="00A34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B8117E" w:rsidRPr="00A3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Объемы и поверхности тел вращения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цилиндра, конуса, шара. Объем шарового сегмен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и сектора.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поверхности. Площади боковых по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верхностей цилиндра и конуса, площадь сферы.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— завершить систематическое изу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тел вращения в процессе решения задач на вычисле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площадей их поверхностей.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поверхности вводится с опорой на на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глядные представления учащихся, а затем получает стро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 определение.</w:t>
      </w:r>
    </w:p>
    <w:p w:rsidR="00B8117E" w:rsidRP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направленность курса определяется боль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шим количеством задач прикладного характера, что играет существенную роль в организации </w:t>
      </w:r>
      <w:proofErr w:type="spellStart"/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учащимися.</w:t>
      </w:r>
    </w:p>
    <w:p w:rsidR="00A344A9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решения геометрических и несложных практиче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задач от учащихся т</w:t>
      </w:r>
      <w:r w:rsidR="00A3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ребуется умение непосредственно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изученные формулы. При решении вычисли</w:t>
      </w: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 задач </w:t>
      </w:r>
    </w:p>
    <w:p w:rsidR="00B8117E" w:rsidRDefault="00B8117E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поддерживать достаточно высокий уровень обоснованности выводов.</w:t>
      </w:r>
    </w:p>
    <w:p w:rsidR="00A344A9" w:rsidRDefault="00A344A9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977" w:rsidRDefault="00CC1977" w:rsidP="00C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77" w:rsidRDefault="00CC1977" w:rsidP="00C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77" w:rsidRDefault="00CC1977" w:rsidP="00C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77" w:rsidRDefault="00CC1977" w:rsidP="00C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77" w:rsidRDefault="00CC1977" w:rsidP="00C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77" w:rsidRDefault="00CC1977" w:rsidP="00C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77" w:rsidRDefault="00CC1977" w:rsidP="00C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77" w:rsidRDefault="00CC1977" w:rsidP="00C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77" w:rsidRDefault="00CC1977" w:rsidP="00C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77" w:rsidRDefault="00CC1977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EB8" w:rsidRDefault="009E4EB8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EB8" w:rsidRDefault="009E4EB8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EB8" w:rsidRDefault="009E4EB8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EB8" w:rsidRDefault="009E4EB8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EB8" w:rsidRDefault="009E4EB8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EB8" w:rsidRDefault="009E4EB8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EB8" w:rsidRDefault="009E4EB8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EB8" w:rsidRDefault="009E4EB8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EB8" w:rsidRDefault="009E4EB8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53D" w:rsidRDefault="00D4053D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53D" w:rsidRDefault="00D4053D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D4053D" w:rsidRDefault="00D4053D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53D" w:rsidRDefault="00D4053D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53D" w:rsidRDefault="00D4053D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53D" w:rsidRDefault="00D4053D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53D" w:rsidRDefault="00D4053D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53D" w:rsidRDefault="00D4053D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53D" w:rsidRDefault="00D4053D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D4053D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7E6410" w:rsidRDefault="007E6410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977" w:rsidRDefault="007E6410" w:rsidP="00CC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  <w:r w:rsidR="00D4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CC1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Тематическое планирование  </w:t>
      </w:r>
    </w:p>
    <w:p w:rsidR="00CC1977" w:rsidRDefault="00CC1977" w:rsidP="00CC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26" w:type="dxa"/>
        <w:shd w:val="clear" w:color="auto" w:fill="FFFFFF"/>
        <w:tblLayout w:type="fixed"/>
        <w:tblLook w:val="04A0"/>
      </w:tblPr>
      <w:tblGrid>
        <w:gridCol w:w="1135"/>
        <w:gridCol w:w="6520"/>
        <w:gridCol w:w="2268"/>
      </w:tblGrid>
      <w:tr w:rsidR="00584FB6" w:rsidTr="00584FB6">
        <w:trPr>
          <w:trHeight w:val="380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 Тема  урока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584FB6" w:rsidTr="00584FB6">
        <w:trPr>
          <w:trHeight w:val="570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Двугранный угол. Трехгранный и многогранный углы.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Двугранный угол. Трехгранный и многогранный углы.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 Прямая призма.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 Прямая призма.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 Прямая призма.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 Прямая призма.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 w:rsidP="00040AB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степенной функции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степенной функции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степенной функции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степенной функции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«Призма»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8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некоторых элементарных функций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6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Усеченная пирамида. Правильная пирамида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5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некоторых элементарных функций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5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Усеченная пирамида. Правильная пирамида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3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некоторых элементарных функций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40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Усеченная пирамида. Правильная пирамида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41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Усеченная пирамида. Правильная пирамида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6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5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Усеченная пирамида. Правильная пирамида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0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19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Усеченная пирамида. Правильная пирамида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4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«Производная»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32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6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Пирамида. Усеченная пирамида. Правильная пирамида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4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3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«Пирамида»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6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Цилиндр. Сечения цилиндра плоскостями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Цилиндр. Сечения цилиндра плоскостями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Вписанная и описанная призмы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Вписанная и описанная призмы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построению графиков функций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построению графиков функций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«Цилиндр»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построению графиков функций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Конус. Сечение конуса плоскостями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Pr="0073694E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3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Pr="0073694E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наименьшее значение функции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Pr="0073694E" w:rsidRDefault="00584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  <w:r w:rsidRPr="0073694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наименьшее значение функции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Конус. Сечение конуса плоскостями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наименьшее значение функции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Вписанная и описанная пирамиды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наименьшее значение функции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«Применение производной к исследованию функции»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Вписанная и описанная пирамиды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Шар. Сечение шара плоскостью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первообразной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Шар. Сечение шара плоскостью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первообразной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Вписанные и описанные многогранники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первообразной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криволинейной трапеции и интеграл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«Тела вращения»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криволинейной трапеции и интеграл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объема. Объем прямоугольного параллелепипеда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криволинейной трапеции и интеграл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криволинейной трапеции и интеграл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объема. Объем прямоугольного параллелепипеда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интегралов. Вычисление площадей с помощью интегралов.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наклонного параллелепипеда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интегралов. Вычисление площадей с помощью интегралов.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интегралов. Вычисление площадей с помощью интегралов.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наклонного параллелепипеда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интегралов. Вычисление площадей с помощью интегралов.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призмы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призмы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призмы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«Интеграл»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пирамиды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произведения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пирамиды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произведения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21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усеченной пирамиды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усеченной пирамиды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«Объемы многогранников»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 и их свойства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цилиндра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 и их свойства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 Ньютона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конуса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Комбинаторика»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конуса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События. Комбинации событий. Противоположное событие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События. Комбинации событий. Противоположное событие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шара. Объем шарового сегмента и сектора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шара. Объем шарового сегмента и сектора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вероятностей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шара. Объем шарового сегмента и сектора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вероятностей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«Объемы тел вращения»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Независимые события. Умножение вероятностей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Независимые события. Умножение вероятностей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боковой поверхности цилиндра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Статистическая вероятность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31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боковой поверхности цилиндра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Статистическая вероятность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 w:rsidP="006D0C9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боковой поверхности конуса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 w:rsidP="006D0C9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боковой поверхности конуса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боковой поверхности конуса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«Элементы теории вероятностей. Статистика»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«Площадь боковой поверхности тел вращения»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FB6" w:rsidTr="00584FB6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FB6" w:rsidRDefault="00584FB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C1977" w:rsidRDefault="00CC1977" w:rsidP="00CC1977"/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410" w:rsidRDefault="007E6410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410" w:rsidRDefault="007E6410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410" w:rsidRDefault="007E6410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410" w:rsidRDefault="007E6410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410" w:rsidRDefault="007E6410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410" w:rsidRDefault="007E6410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410" w:rsidRDefault="007E6410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410" w:rsidRDefault="007E6410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</w:p>
    <w:p w:rsidR="007E6410" w:rsidRDefault="007E6410" w:rsidP="007E64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Pr="00584FB6" w:rsidRDefault="007E6410" w:rsidP="007E64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4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МБОУ «Залегощенская средняя общеобразовательная школа №1»</w:t>
      </w:r>
    </w:p>
    <w:p w:rsidR="007E6410" w:rsidRPr="00584FB6" w:rsidRDefault="007E6410" w:rsidP="007E64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4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proofErr w:type="spellStart"/>
      <w:r w:rsidRPr="00584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Залегощенского</w:t>
      </w:r>
      <w:proofErr w:type="spellEnd"/>
      <w:r w:rsidRPr="00584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Орловской области                                    </w:t>
      </w:r>
    </w:p>
    <w:p w:rsidR="007E6410" w:rsidRPr="00584FB6" w:rsidRDefault="007E6410" w:rsidP="007E64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4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Рассмотрено     на заседании ШМО</w:t>
      </w:r>
      <w:proofErr w:type="gramStart"/>
      <w:r w:rsidRPr="00584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84FB6" w:rsidRPr="00584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Pr="00584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84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584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Pr="00584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тверждаю                                                              Протокол №          от              2020 г.                                   Приказ № 223 от 31.08.2020 г.                                       Руководитель ШМО               Сергеева И.И.                    Директор школы                </w:t>
      </w:r>
      <w:proofErr w:type="spellStart"/>
      <w:r w:rsidRPr="00584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Капырина</w:t>
      </w:r>
      <w:proofErr w:type="spellEnd"/>
      <w:r w:rsidRPr="00584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М.Е.               </w:t>
      </w:r>
    </w:p>
    <w:p w:rsidR="007E6410" w:rsidRPr="00584FB6" w:rsidRDefault="007E6410" w:rsidP="007E6410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4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                                                                                                                                                                                         Дата                            2020 г.                                                                                                                                          Зам. директора                   Кузнецова Е.М.</w:t>
      </w:r>
    </w:p>
    <w:p w:rsidR="007E6410" w:rsidRDefault="007E6410" w:rsidP="007E6410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Календарно – тематическое планирование  </w:t>
      </w:r>
    </w:p>
    <w:p w:rsidR="007E6410" w:rsidRDefault="007E6410" w:rsidP="007E6410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учебного предмета «Математика»</w:t>
      </w:r>
    </w:p>
    <w:p w:rsidR="007E6410" w:rsidRDefault="007E6410" w:rsidP="007E6410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             11 класс. </w:t>
      </w:r>
    </w:p>
    <w:p w:rsidR="007E6410" w:rsidRDefault="007E6410" w:rsidP="007E6410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( Приложение к рабочей программе учебного  </w:t>
      </w:r>
      <w:proofErr w:type="gramEnd"/>
    </w:p>
    <w:p w:rsidR="007E6410" w:rsidRDefault="007E6410" w:rsidP="007E6410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предмета  «Математика»).       </w:t>
      </w:r>
    </w:p>
    <w:p w:rsidR="007E6410" w:rsidRDefault="007E6410" w:rsidP="007E6410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Календарно – тематическое планирование</w:t>
      </w:r>
    </w:p>
    <w:p w:rsidR="007E6410" w:rsidRDefault="007E6410" w:rsidP="007E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tblInd w:w="-593" w:type="dxa"/>
        <w:shd w:val="clear" w:color="auto" w:fill="FFFFFF"/>
        <w:tblLayout w:type="fixed"/>
        <w:tblLook w:val="04A0"/>
      </w:tblPr>
      <w:tblGrid>
        <w:gridCol w:w="848"/>
        <w:gridCol w:w="6740"/>
        <w:gridCol w:w="1201"/>
        <w:gridCol w:w="851"/>
        <w:gridCol w:w="100"/>
        <w:gridCol w:w="45"/>
        <w:gridCol w:w="820"/>
      </w:tblGrid>
      <w:tr w:rsidR="007E6410" w:rsidTr="007E6410">
        <w:trPr>
          <w:trHeight w:val="380"/>
        </w:trPr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 Тема  урока</w:t>
            </w:r>
          </w:p>
        </w:tc>
        <w:tc>
          <w:tcPr>
            <w:tcW w:w="1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E6410" w:rsidTr="007E6410">
        <w:trPr>
          <w:trHeight w:val="570"/>
        </w:trPr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Двугранный угол. Трехгранный и многогранный углы.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Двугранный угол. Трехгранный и многогранный углы.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 Прямая призма.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 Прямая призма.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 Прямая призма.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 Прямая призма.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степенной функции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степенной функции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степенной функции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степенной функции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«Призма»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87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некоторых элементарных функций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62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Усеченная пирамида. Правильная пирамида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53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некоторых элементарных функций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5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Усеченная пирамида. Правильная пирамида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33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некоторых элементарных функций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0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408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Усеченная пирамида. Правильная пирамида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414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Усеченная пирамида. Правильная пирамида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63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53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Усеченная пирамида. Правильная пирамида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05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195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Усеченная пирамида. Правильная пирамида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40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«Производная»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32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6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Пирамида. Усеченная пирамида. Правильная пирамида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45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35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«Пирамида»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68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Цилиндр. Сечения цилиндра плоскостями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Цилиндр. Сечения цилиндра плоскостями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Вписанная и описанная призмы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Вписанная и описанная призмы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построению графиков функций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построению графиков функций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«Цилиндр»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построению графиков функций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Конус. Сечение конуса плоскостями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Pr="0073694E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3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Pr="0073694E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наименьшее значение функции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Pr="0073694E" w:rsidRDefault="007E6410" w:rsidP="007E6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  <w:r w:rsidRPr="0073694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/>
              <w:rPr>
                <w:rFonts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/>
              <w:rPr>
                <w:rFonts w:cs="Times New Roman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наименьшее значение функции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Конус. Сечение конуса плоскостями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наименьшее значение функции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Вписанная и описанная пирамиды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наименьшее значение функции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«Применение производной к исследованию функции»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Вписанная и описанная пирамиды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Шар. Сечение шара плоскостью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первообразной</w:t>
            </w:r>
            <w:proofErr w:type="gramEnd"/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Шар. Сечение шара плоскостью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первообразной</w:t>
            </w:r>
            <w:proofErr w:type="gramEnd"/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Вписанные и описанные многогранники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первообразной</w:t>
            </w:r>
            <w:proofErr w:type="gramEnd"/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криволинейной трапеции и интеграл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«Тела вращения»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криволинейной трапеции и интеграл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объема. Объем прямоугольного параллелепипеда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криволинейной трапеции и интеграл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криволинейной трапеции и интеграл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объема. Объем прямоугольного параллелепипеда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интегралов. Вычисление площадей с помощью интегралов.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наклонного параллелепипеда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интегралов. Вычисление площадей с помощью интегралов.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интегралов. Вычисление площадей с помощью интегралов.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наклонного параллелепипеда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интегралов. Вычисление площадей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интегралов.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призмы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призмы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призмы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«Интеграл»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пирамиды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произведения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пирамиды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произведения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217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усеченной пирамиды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30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усеченной пирамиды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«Объемы многогранников»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 и их свойства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цилиндра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 и их свойства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 Ньютона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конуса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Комбинаторика»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конуса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События. Комбинации событий. Противоположное событие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События. Комбинации событий. Противоположное событие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шара. Объем шарового сегмента и сектора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шара. Объем шарового сегмента и сектора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вероятностей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шара. Объем шарового сегмента и сектора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вероятностей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«Объемы тел вращения»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Независимые события. Умножение вероятностей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Независимые события. Умножение вероятностей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боковой поверхности цилиндра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Статистическая вероятность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313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боковой поверхности цилиндра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Статистическая вероятность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боковой поверхности конуса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боковой поверхности конуса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боковой поверхности конуса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«Элементы теории вероятностей. Статистика»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«Площадь боковой поверхности тел вращения»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410" w:rsidTr="007E6410">
        <w:trPr>
          <w:trHeight w:val="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410" w:rsidRDefault="007E6410" w:rsidP="007E641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6410" w:rsidRDefault="007E6410" w:rsidP="007E6410"/>
    <w:p w:rsidR="007E6410" w:rsidRDefault="007E6410" w:rsidP="007E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E5" w:rsidRDefault="002624E5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4A9" w:rsidRDefault="00A344A9" w:rsidP="00B8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344A9" w:rsidSect="007E641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119"/>
    <w:multiLevelType w:val="multilevel"/>
    <w:tmpl w:val="562A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51128"/>
    <w:multiLevelType w:val="hybridMultilevel"/>
    <w:tmpl w:val="4538CF88"/>
    <w:lvl w:ilvl="0" w:tplc="6C709D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3164"/>
    <w:multiLevelType w:val="multilevel"/>
    <w:tmpl w:val="FB8C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1266E"/>
    <w:multiLevelType w:val="multilevel"/>
    <w:tmpl w:val="20FE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0674F"/>
    <w:multiLevelType w:val="multilevel"/>
    <w:tmpl w:val="019E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D15CD"/>
    <w:multiLevelType w:val="multilevel"/>
    <w:tmpl w:val="2CB0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C0DF7"/>
    <w:multiLevelType w:val="multilevel"/>
    <w:tmpl w:val="D36A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96BA1"/>
    <w:multiLevelType w:val="multilevel"/>
    <w:tmpl w:val="ACB2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46D81"/>
    <w:multiLevelType w:val="multilevel"/>
    <w:tmpl w:val="5EEE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E3930"/>
    <w:multiLevelType w:val="multilevel"/>
    <w:tmpl w:val="39F0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6100B"/>
    <w:multiLevelType w:val="multilevel"/>
    <w:tmpl w:val="6A30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266903"/>
    <w:multiLevelType w:val="hybridMultilevel"/>
    <w:tmpl w:val="63DE90F6"/>
    <w:lvl w:ilvl="0" w:tplc="F8B040A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DB"/>
    <w:rsid w:val="000359E1"/>
    <w:rsid w:val="00040AB4"/>
    <w:rsid w:val="000E592E"/>
    <w:rsid w:val="00255B55"/>
    <w:rsid w:val="002624E5"/>
    <w:rsid w:val="0026297E"/>
    <w:rsid w:val="002B3863"/>
    <w:rsid w:val="002E37DC"/>
    <w:rsid w:val="003C70B0"/>
    <w:rsid w:val="003F4C7E"/>
    <w:rsid w:val="00402F74"/>
    <w:rsid w:val="004813F2"/>
    <w:rsid w:val="00530011"/>
    <w:rsid w:val="00584FB6"/>
    <w:rsid w:val="005E527D"/>
    <w:rsid w:val="006D0C9B"/>
    <w:rsid w:val="006E44CA"/>
    <w:rsid w:val="00707646"/>
    <w:rsid w:val="0073694E"/>
    <w:rsid w:val="007973C3"/>
    <w:rsid w:val="007E6410"/>
    <w:rsid w:val="00836C50"/>
    <w:rsid w:val="00876803"/>
    <w:rsid w:val="009D6DA6"/>
    <w:rsid w:val="009E4EB8"/>
    <w:rsid w:val="00A253B5"/>
    <w:rsid w:val="00A344A9"/>
    <w:rsid w:val="00B46717"/>
    <w:rsid w:val="00B8117E"/>
    <w:rsid w:val="00B818E5"/>
    <w:rsid w:val="00CC1977"/>
    <w:rsid w:val="00CF51DB"/>
    <w:rsid w:val="00D20379"/>
    <w:rsid w:val="00D2214A"/>
    <w:rsid w:val="00D4053D"/>
    <w:rsid w:val="00D84504"/>
    <w:rsid w:val="00D9075F"/>
    <w:rsid w:val="00DC25B8"/>
    <w:rsid w:val="00E65E6E"/>
    <w:rsid w:val="00F06E70"/>
    <w:rsid w:val="00FB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B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B3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B3863"/>
    <w:rPr>
      <w:rFonts w:ascii="Bookman Old Style" w:hAnsi="Bookman Old Style" w:cs="Bookman Old Style" w:hint="default"/>
      <w:sz w:val="18"/>
      <w:szCs w:val="18"/>
    </w:rPr>
  </w:style>
  <w:style w:type="character" w:customStyle="1" w:styleId="FontStyle12">
    <w:name w:val="Font Style12"/>
    <w:uiPriority w:val="99"/>
    <w:rsid w:val="002B386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1">
    <w:name w:val="Font Style11"/>
    <w:uiPriority w:val="99"/>
    <w:rsid w:val="002B3863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2B3863"/>
    <w:rPr>
      <w:rFonts w:ascii="Franklin Gothic Heavy" w:hAnsi="Franklin Gothic Heavy" w:cs="Franklin Gothic Heavy" w:hint="default"/>
      <w:sz w:val="22"/>
      <w:szCs w:val="22"/>
    </w:rPr>
  </w:style>
  <w:style w:type="paragraph" w:styleId="a6">
    <w:name w:val="List Paragraph"/>
    <w:basedOn w:val="a"/>
    <w:uiPriority w:val="34"/>
    <w:qFormat/>
    <w:rsid w:val="00B8117E"/>
    <w:pPr>
      <w:ind w:left="720"/>
      <w:contextualSpacing/>
    </w:pPr>
  </w:style>
  <w:style w:type="paragraph" w:customStyle="1" w:styleId="c15">
    <w:name w:val="c15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2624E5"/>
  </w:style>
  <w:style w:type="character" w:customStyle="1" w:styleId="c77">
    <w:name w:val="c77"/>
    <w:basedOn w:val="a0"/>
    <w:rsid w:val="002624E5"/>
  </w:style>
  <w:style w:type="character" w:customStyle="1" w:styleId="c78">
    <w:name w:val="c78"/>
    <w:basedOn w:val="a0"/>
    <w:rsid w:val="002624E5"/>
  </w:style>
  <w:style w:type="character" w:customStyle="1" w:styleId="c30">
    <w:name w:val="c30"/>
    <w:basedOn w:val="a0"/>
    <w:rsid w:val="002624E5"/>
  </w:style>
  <w:style w:type="character" w:customStyle="1" w:styleId="c37">
    <w:name w:val="c37"/>
    <w:basedOn w:val="a0"/>
    <w:rsid w:val="002624E5"/>
  </w:style>
  <w:style w:type="character" w:customStyle="1" w:styleId="c36">
    <w:name w:val="c36"/>
    <w:basedOn w:val="a0"/>
    <w:rsid w:val="002624E5"/>
  </w:style>
  <w:style w:type="character" w:customStyle="1" w:styleId="c49">
    <w:name w:val="c49"/>
    <w:basedOn w:val="a0"/>
    <w:rsid w:val="002624E5"/>
  </w:style>
  <w:style w:type="character" w:customStyle="1" w:styleId="c10">
    <w:name w:val="c10"/>
    <w:basedOn w:val="a0"/>
    <w:rsid w:val="002624E5"/>
  </w:style>
  <w:style w:type="character" w:customStyle="1" w:styleId="c2">
    <w:name w:val="c2"/>
    <w:basedOn w:val="a0"/>
    <w:rsid w:val="002624E5"/>
  </w:style>
  <w:style w:type="character" w:customStyle="1" w:styleId="c21">
    <w:name w:val="c21"/>
    <w:basedOn w:val="a0"/>
    <w:rsid w:val="002624E5"/>
  </w:style>
  <w:style w:type="character" w:customStyle="1" w:styleId="c55">
    <w:name w:val="c55"/>
    <w:basedOn w:val="a0"/>
    <w:rsid w:val="002624E5"/>
  </w:style>
  <w:style w:type="character" w:customStyle="1" w:styleId="c32">
    <w:name w:val="c32"/>
    <w:basedOn w:val="a0"/>
    <w:rsid w:val="002624E5"/>
  </w:style>
  <w:style w:type="character" w:customStyle="1" w:styleId="c66">
    <w:name w:val="c66"/>
    <w:basedOn w:val="a0"/>
    <w:rsid w:val="002624E5"/>
  </w:style>
  <w:style w:type="character" w:customStyle="1" w:styleId="c44">
    <w:name w:val="c44"/>
    <w:basedOn w:val="a0"/>
    <w:rsid w:val="002624E5"/>
  </w:style>
  <w:style w:type="character" w:customStyle="1" w:styleId="c5">
    <w:name w:val="c5"/>
    <w:basedOn w:val="a0"/>
    <w:rsid w:val="002624E5"/>
  </w:style>
  <w:style w:type="character" w:customStyle="1" w:styleId="c59">
    <w:name w:val="c59"/>
    <w:basedOn w:val="a0"/>
    <w:rsid w:val="002624E5"/>
  </w:style>
  <w:style w:type="character" w:customStyle="1" w:styleId="c25">
    <w:name w:val="c25"/>
    <w:basedOn w:val="a0"/>
    <w:rsid w:val="002624E5"/>
  </w:style>
  <w:style w:type="character" w:customStyle="1" w:styleId="c42">
    <w:name w:val="c42"/>
    <w:basedOn w:val="a0"/>
    <w:rsid w:val="002624E5"/>
  </w:style>
  <w:style w:type="character" w:customStyle="1" w:styleId="c19">
    <w:name w:val="c19"/>
    <w:basedOn w:val="a0"/>
    <w:rsid w:val="002624E5"/>
  </w:style>
  <w:style w:type="character" w:customStyle="1" w:styleId="c18">
    <w:name w:val="c18"/>
    <w:basedOn w:val="a0"/>
    <w:rsid w:val="002624E5"/>
  </w:style>
  <w:style w:type="character" w:customStyle="1" w:styleId="c20">
    <w:name w:val="c20"/>
    <w:basedOn w:val="a0"/>
    <w:rsid w:val="00262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B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B3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B3863"/>
    <w:rPr>
      <w:rFonts w:ascii="Bookman Old Style" w:hAnsi="Bookman Old Style" w:cs="Bookman Old Style" w:hint="default"/>
      <w:sz w:val="18"/>
      <w:szCs w:val="18"/>
    </w:rPr>
  </w:style>
  <w:style w:type="character" w:customStyle="1" w:styleId="FontStyle12">
    <w:name w:val="Font Style12"/>
    <w:uiPriority w:val="99"/>
    <w:rsid w:val="002B386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1">
    <w:name w:val="Font Style11"/>
    <w:uiPriority w:val="99"/>
    <w:rsid w:val="002B3863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2B3863"/>
    <w:rPr>
      <w:rFonts w:ascii="Franklin Gothic Heavy" w:hAnsi="Franklin Gothic Heavy" w:cs="Franklin Gothic Heavy" w:hint="default"/>
      <w:sz w:val="22"/>
      <w:szCs w:val="22"/>
    </w:rPr>
  </w:style>
  <w:style w:type="paragraph" w:styleId="a6">
    <w:name w:val="List Paragraph"/>
    <w:basedOn w:val="a"/>
    <w:uiPriority w:val="34"/>
    <w:qFormat/>
    <w:rsid w:val="00B8117E"/>
    <w:pPr>
      <w:ind w:left="720"/>
      <w:contextualSpacing/>
    </w:pPr>
  </w:style>
  <w:style w:type="paragraph" w:customStyle="1" w:styleId="c15">
    <w:name w:val="c15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26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2624E5"/>
  </w:style>
  <w:style w:type="character" w:customStyle="1" w:styleId="c77">
    <w:name w:val="c77"/>
    <w:basedOn w:val="a0"/>
    <w:rsid w:val="002624E5"/>
  </w:style>
  <w:style w:type="character" w:customStyle="1" w:styleId="c78">
    <w:name w:val="c78"/>
    <w:basedOn w:val="a0"/>
    <w:rsid w:val="002624E5"/>
  </w:style>
  <w:style w:type="character" w:customStyle="1" w:styleId="c30">
    <w:name w:val="c30"/>
    <w:basedOn w:val="a0"/>
    <w:rsid w:val="002624E5"/>
  </w:style>
  <w:style w:type="character" w:customStyle="1" w:styleId="c37">
    <w:name w:val="c37"/>
    <w:basedOn w:val="a0"/>
    <w:rsid w:val="002624E5"/>
  </w:style>
  <w:style w:type="character" w:customStyle="1" w:styleId="c36">
    <w:name w:val="c36"/>
    <w:basedOn w:val="a0"/>
    <w:rsid w:val="002624E5"/>
  </w:style>
  <w:style w:type="character" w:customStyle="1" w:styleId="c49">
    <w:name w:val="c49"/>
    <w:basedOn w:val="a0"/>
    <w:rsid w:val="002624E5"/>
  </w:style>
  <w:style w:type="character" w:customStyle="1" w:styleId="c10">
    <w:name w:val="c10"/>
    <w:basedOn w:val="a0"/>
    <w:rsid w:val="002624E5"/>
  </w:style>
  <w:style w:type="character" w:customStyle="1" w:styleId="c2">
    <w:name w:val="c2"/>
    <w:basedOn w:val="a0"/>
    <w:rsid w:val="002624E5"/>
  </w:style>
  <w:style w:type="character" w:customStyle="1" w:styleId="c21">
    <w:name w:val="c21"/>
    <w:basedOn w:val="a0"/>
    <w:rsid w:val="002624E5"/>
  </w:style>
  <w:style w:type="character" w:customStyle="1" w:styleId="c55">
    <w:name w:val="c55"/>
    <w:basedOn w:val="a0"/>
    <w:rsid w:val="002624E5"/>
  </w:style>
  <w:style w:type="character" w:customStyle="1" w:styleId="c32">
    <w:name w:val="c32"/>
    <w:basedOn w:val="a0"/>
    <w:rsid w:val="002624E5"/>
  </w:style>
  <w:style w:type="character" w:customStyle="1" w:styleId="c66">
    <w:name w:val="c66"/>
    <w:basedOn w:val="a0"/>
    <w:rsid w:val="002624E5"/>
  </w:style>
  <w:style w:type="character" w:customStyle="1" w:styleId="c44">
    <w:name w:val="c44"/>
    <w:basedOn w:val="a0"/>
    <w:rsid w:val="002624E5"/>
  </w:style>
  <w:style w:type="character" w:customStyle="1" w:styleId="c5">
    <w:name w:val="c5"/>
    <w:basedOn w:val="a0"/>
    <w:rsid w:val="002624E5"/>
  </w:style>
  <w:style w:type="character" w:customStyle="1" w:styleId="c59">
    <w:name w:val="c59"/>
    <w:basedOn w:val="a0"/>
    <w:rsid w:val="002624E5"/>
  </w:style>
  <w:style w:type="character" w:customStyle="1" w:styleId="c25">
    <w:name w:val="c25"/>
    <w:basedOn w:val="a0"/>
    <w:rsid w:val="002624E5"/>
  </w:style>
  <w:style w:type="character" w:customStyle="1" w:styleId="c42">
    <w:name w:val="c42"/>
    <w:basedOn w:val="a0"/>
    <w:rsid w:val="002624E5"/>
  </w:style>
  <w:style w:type="character" w:customStyle="1" w:styleId="c19">
    <w:name w:val="c19"/>
    <w:basedOn w:val="a0"/>
    <w:rsid w:val="002624E5"/>
  </w:style>
  <w:style w:type="character" w:customStyle="1" w:styleId="c18">
    <w:name w:val="c18"/>
    <w:basedOn w:val="a0"/>
    <w:rsid w:val="002624E5"/>
  </w:style>
  <w:style w:type="character" w:customStyle="1" w:styleId="c20">
    <w:name w:val="c20"/>
    <w:basedOn w:val="a0"/>
    <w:rsid w:val="00262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16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30</cp:revision>
  <dcterms:created xsi:type="dcterms:W3CDTF">2019-10-30T08:52:00Z</dcterms:created>
  <dcterms:modified xsi:type="dcterms:W3CDTF">2020-09-15T16:57:00Z</dcterms:modified>
</cp:coreProperties>
</file>